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EC64E">
      <w:pPr>
        <w:pStyle w:val="5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华文中宋" w:hAnsi="华文中宋" w:eastAsia="华文中宋" w:cs="华文中宋"/>
          <w:b/>
          <w:bCs w:val="0"/>
          <w:sz w:val="40"/>
          <w:szCs w:val="24"/>
          <w:lang w:val="uk"/>
        </w:rPr>
        <w:t>排污许可证执行报告</w:t>
      </w:r>
    </w:p>
    <w:p w14:paraId="499B3EB0">
      <w:pPr>
        <w:pStyle w:val="5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楷体" w:hAnsi="楷体" w:eastAsia="楷体" w:cs="楷体"/>
          <w:sz w:val="32"/>
          <w:szCs w:val="24"/>
          <w:lang w:val="uk"/>
        </w:rPr>
        <w:t>（</w:t>
      </w:r>
      <w:r>
        <w:rPr>
          <w:rFonts w:hint="eastAsia" w:ascii="楷体" w:hAnsi="楷体" w:eastAsia="楷体" w:cs="楷体"/>
          <w:sz w:val="32"/>
          <w:szCs w:val="24"/>
          <w:lang w:val="en-US" w:eastAsia="zh-CN"/>
        </w:rPr>
        <w:t>月报</w:t>
      </w:r>
      <w:r>
        <w:rPr>
          <w:rFonts w:hint="eastAsia" w:ascii="楷体" w:hAnsi="楷体" w:eastAsia="楷体" w:cs="楷体"/>
          <w:sz w:val="32"/>
          <w:szCs w:val="24"/>
          <w:lang w:val="uk"/>
        </w:rPr>
        <w:t>）</w:t>
      </w:r>
    </w:p>
    <w:p w14:paraId="62D38E67">
      <w:pPr>
        <w:pStyle w:val="5"/>
        <w:widowControl/>
        <w:spacing w:beforeAutospacing="1" w:afterAutospacing="1" w:line="330" w:lineRule="atLeast"/>
        <w:ind w:left="0" w:firstLine="480"/>
        <w:rPr>
          <w:rFonts w:hint="eastAsia" w:eastAsia="fangsong_gb2312"/>
          <w:lang w:val="en-US" w:eastAsia="zh-CN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排污许可证编号：</w:t>
      </w:r>
      <w:r>
        <w:rPr>
          <w:rFonts w:ascii="fangsong_gb2312" w:eastAsia="fangsong_gb2312" w:hAnsi="fangsong_gb2312" w:cs="fangsong_gb2312"/>
          <w:sz w:val="30"/>
          <w:u w:color="auto"/>
        </w:rPr>
        <w:t>91370181163445805Q001P</w:t>
      </w:r>
    </w:p>
    <w:p w14:paraId="2E3D1863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单位名称：</w:t>
      </w:r>
      <w:r>
        <w:rPr>
          <w:rFonts w:ascii="fangsong_gb2312" w:eastAsia="fangsong_gb2312" w:hAnsi="fangsong_gb2312" w:cs="fangsong_gb2312"/>
          <w:sz w:val="30"/>
          <w:u w:color="auto"/>
        </w:rPr>
        <w:t>山东晋控明水化工集团有限公司</w:t>
      </w:r>
    </w:p>
    <w:p w14:paraId="1895F2B0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报告时段：</w:t>
      </w:r>
      <w:r>
        <w:rPr>
          <w:rFonts w:ascii="fangsong_gb2312" w:eastAsia="fangsong_gb2312" w:hAnsi="fangsong_gb2312" w:cs="fangsong_gb2312"/>
          <w:sz w:val="30"/>
          <w:u w:color="auto"/>
        </w:rPr>
        <w:t>2025年04月</w:t>
      </w:r>
    </w:p>
    <w:p w14:paraId="4B73018A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法定代表人（实际负责人）：</w:t>
      </w:r>
      <w:r>
        <w:rPr>
          <w:rFonts w:ascii="fangsong_gb2312" w:eastAsia="fangsong_gb2312" w:hAnsi="fangsong_gb2312" w:cs="fangsong_gb2312"/>
          <w:sz w:val="30"/>
          <w:u w:color="auto"/>
        </w:rPr>
        <w:t>乔学震</w:t>
      </w:r>
    </w:p>
    <w:p w14:paraId="6E9A09A4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技术负责人：</w:t>
      </w:r>
      <w:r>
        <w:rPr>
          <w:rFonts w:ascii="fangsong_gb2312" w:eastAsia="fangsong_gb2312" w:hAnsi="fangsong_gb2312" w:cs="fangsong_gb2312"/>
          <w:sz w:val="30"/>
          <w:u w:color="auto"/>
        </w:rPr>
        <w:t>蔡传帅</w:t>
      </w:r>
    </w:p>
    <w:p w14:paraId="64301B8C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固定电话：</w:t>
      </w:r>
      <w:r>
        <w:rPr>
          <w:rFonts w:hint="default" w:ascii="fangsong_gb2312" w:hAnsi="fangsong_gb2312" w:eastAsia="fangsong_gb2312" w:cs="fangsong_gb2312"/>
          <w:sz w:val="30"/>
          <w:szCs w:val="24"/>
          <w:lang w:val="en-US"/>
        </w:rPr>
        <w:t>0531--83550010</w:t>
      </w:r>
    </w:p>
    <w:p w14:paraId="406D6546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移动电话：</w:t>
      </w:r>
      <w:r>
        <w:rPr>
          <w:rFonts w:hint="default" w:ascii="fangsong_gb2312" w:hAnsi="fangsong_gb2312" w:eastAsia="fangsong_gb2312" w:cs="fangsong_gb2312"/>
          <w:sz w:val="30"/>
          <w:szCs w:val="24"/>
          <w:lang w:val="en-US"/>
        </w:rPr>
        <w:t>0531--83550010</w:t>
      </w:r>
    </w:p>
    <w:p w14:paraId="7DFA6E24">
      <w:pPr>
        <w:pStyle w:val="5"/>
        <w:widowControl/>
        <w:spacing w:beforeAutospacing="1" w:afterAutospacing="1"/>
        <w:jc w:val="right"/>
        <w:rPr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排污单位名称（盖章）</w:t>
      </w:r>
    </w:p>
    <w:p w14:paraId="06C2C8FF">
      <w:pPr>
        <w:jc w:val="right"/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报告日期：</w:t>
      </w: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  <w:t>2025年05月08日</w:t>
      </w:r>
    </w:p>
    <w:p w14:paraId="44A199BF">
      <w:pPr>
        <w:rPr>
          <w:lang w:val="en-US"/>
        </w:rPr>
      </w:pPr>
      <w:r>
        <w:rPr>
          <w:sz w:val="40"/>
          <w:szCs w:val="24"/>
          <w:lang w:val="en-US"/>
        </w:rPr>
        <w:br w:type="page"/>
      </w:r>
    </w:p>
    <w:p w14:paraId="12C32225">
      <w:pPr>
        <w:pStyle w:val="5"/>
        <w:widowControl/>
        <w:spacing w:beforeAutospacing="1" w:afterAutospacing="1" w:line="450" w:lineRule="atLeast"/>
        <w:jc w:val="center"/>
        <w:rPr>
          <w:lang w:val="en-US"/>
        </w:rPr>
      </w:pPr>
      <w:r>
        <w:rPr>
          <w:rFonts w:hint="eastAsia" w:ascii="黑体" w:hAnsi="宋体" w:eastAsia="黑体" w:cs="黑体"/>
          <w:sz w:val="30"/>
          <w:szCs w:val="24"/>
          <w:lang w:val="uk"/>
        </w:rPr>
        <w:t>承诺书</w:t>
      </w:r>
    </w:p>
    <w:p w14:paraId="72A77571">
      <w:pPr>
        <w:pStyle w:val="5"/>
        <w:widowControl/>
        <w:spacing w:beforeAutospacing="1" w:afterAutospacing="1" w:line="600" w:lineRule="atLeast"/>
        <w:rPr>
          <w:sz w:val="30"/>
          <w:szCs w:val="24"/>
          <w:lang w:val="en-US"/>
        </w:rPr>
      </w:pPr>
    </w:p>
    <w:p w14:paraId="1AEE350C">
      <w:pPr>
        <w:pStyle w:val="5"/>
        <w:widowControl/>
        <w:spacing w:beforeAutospacing="1" w:afterAutospacing="1" w:line="600" w:lineRule="atLeast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  <w:u/>
        </w:rPr>
        <w:t>济南市生态环境局</w:t>
      </w:r>
      <w:r>
        <w:rPr>
          <w:rFonts w:ascii="fangsong_gb2312" w:eastAsia="fangsong_gb2312" w:hAnsi="fangsong_gb2312" w:cs="fangsong_gb2312"/>
          <w:u w:color="auto"/>
        </w:rPr>
        <w:t>：</w:t>
      </w:r>
    </w:p>
    <w:p w14:paraId="4D98E4F7">
      <w:pPr>
        <w:pStyle w:val="5"/>
        <w:widowControl/>
        <w:spacing w:beforeAutospacing="1" w:afterAutospacing="1" w:line="45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  <w:u/>
        </w:rPr>
        <w:t xml:space="preserve">山东晋控明水化工集团有限公司</w:t>
      </w:r>
      <w:r>
        <w:rPr>
          <w:rFonts w:ascii="fangsong_gb2312" w:eastAsia="fangsong_gb2312" w:hAnsi="fangsong_gb2312" w:cs="fangsong_gb2312"/>
          <w:u w:color="auto"/>
        </w:rPr>
        <w:t xml:space="preserve">承诺提交的排污许可证执行报告中各项内容和数据均真实、有效，并愿承担相应法律责任。我单位将自觉接受环境保护主管部门监管和社会公众监督，如提交的内容和数据与实际情况不符，将积极配合调查，并依法接受处罚。 </w:t>
      </w:r>
    </w:p>
    <w:p w14:paraId="2F0FEA5F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特此承诺。</w:t>
      </w:r>
    </w:p>
    <w:p w14:paraId="4612F7F0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单位名称：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（盖章） </w:t>
      </w:r>
    </w:p>
    <w:p w14:paraId="729E5538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法定代表人：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（签字） </w:t>
      </w:r>
    </w:p>
    <w:p w14:paraId="7553CF48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日 期：</w:t>
      </w:r>
      <w:bookmarkStart w:id="0" w:name="_GoBack"/>
      <w:bookmarkEnd w:id="0"/>
    </w:p>
    <w:p w14:paraId="0EA14469">
      <w:pPr>
        <w:rPr>
          <w:rFonts w:hint="eastAsia" w:eastAsia="宋体"/>
          <w:sz w:val="40"/>
          <w:szCs w:val="24"/>
          <w:lang w:val="en-US" w:eastAsia="zh-CN"/>
        </w:rPr>
      </w:pPr>
      <w:r>
        <w:rPr>
          <w:sz w:val="40"/>
          <w:szCs w:val="24"/>
          <w:lang w:val="en-US"/>
        </w:rPr>
        <w:br w:type="page"/>
      </w:r>
    </w:p>
    <w:p>
      <w:pPr>
        <w:pStyle w:val="2"/>
        <w:spacing w:line="480" w:lineRule="auto"/>
      </w:pPr>
      <w:r>
        <w:rPr>
          <w:rFonts w:ascii="黑体" w:hAnsi="黑体" w:cs="黑体" w:eastAsia="黑体"/>
          <w:sz w:val="30"/>
          <w:b w:val="on"/>
        </w:rPr>
        <w:t>一、实际排放情况及达标判定分析</w:t>
      </w: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（一）实际排放量信息</w:t>
      </w:r>
    </w:p>
    <w:p w14:paraId="61CE58D2">
      <w:pPr>
        <w:pStyle w:val="fc793733"/>
        <w:shd w:val="clear" w:color="auto" w:fill="FFFFFF"/>
        <w:spacing w:beforeAutospacing="1" w:afterAutospacing="1"/>
        <w:jc w:val="center"/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废气</w:t>
      </w:r>
    </w:p>
    <w:p w14:paraId="28E133D1">
      <w:pPr>
        <w:pStyle w:val="5191d1ba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</w:t>
      </w:r>
    </w:p>
    <w:p w14:paraId="53568477">
      <w:pPr>
        <w:pStyle w:val="5191d1ba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1、实际排放量指报告执行期内实际排放量</w:t>
      </w:r>
    </w:p>
    <w:tbl>
      <w:tblPr>
        <w:tblStyle w:val="95eff57e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379"/>
        <w:gridCol w:w="2998"/>
        <w:gridCol w:w="2289"/>
        <w:gridCol w:w="3094"/>
      </w:tblGrid>
      <w:tr w14:paraId="2968C6E8">
        <w:tc>
          <w:tcPr>
            <w:tcW w:w="12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AC9B1E8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排放口类型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/>
            </w:r>
          </w:p>
        </w:tc>
        <w:tc>
          <w:tcPr>
            <w:tcW w:w="8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2315962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D656157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C586E51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实际排放量（吨）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04F7971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14:paraId="5C2D9325">
        <w:tc>
          <w:tcPr>
            <w:tcW w:w="120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DA001-4#烟气脱硫排放口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烟气黑度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DA001-4#烟气脱硫排放口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汞及其化合物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DA001-4#烟气脱硫排放口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氮氧化物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8.4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DA001-4#烟气脱硫排放口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3.6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DA001-4#烟气脱硫排放口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0.561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DA062-1#尿素造粒塔排放口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无法检测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DA062-1#尿素造粒塔排放口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无法检测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DA070-3#烟气脱硫排放口 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烟气黑度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未开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DA070-3#烟气脱硫排放口 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汞及其化合物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未开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DA070-3#烟气脱硫排放口 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氮氧化物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未开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DA070-3#烟气脱硫排放口 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未开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DA070-3#烟气脱硫排放口 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未开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DA079-硫回收脱硫塔排放口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0.0703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DA079-硫回收脱硫塔排放口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硫酸雾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半年1次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DA080-2#尿素尾吸塔排放口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DA082-2#尿素造粒塔排放口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无法检测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DA082-2#尿素造粒塔排放口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无法检测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DA085-1#尿素尾气吸收塔排放口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DA086-1#大颗粒尿素造粒装置废气排气筒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DA086-1#大颗粒尿素造粒装置废气排气筒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甲醛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DA086-1#大颗粒尿素造粒装置废气排气筒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DA087-2#大颗粒尿素造粒装置废气排气筒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DA087-2#大颗粒尿素造粒装置废气排气筒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甲醛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DA087-2#大颗粒尿素造粒装置废气排气筒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DA091-二期大颗粒投料、造粒、筛分、冷却、包装废气排气筒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DA091-二期大颗粒投料、造粒、筛分、冷却、包装废气排气筒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甲醛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DA091-二期大颗粒投料、造粒、筛分、冷却、包装废气排气筒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gridSpan w:val="2"/>
            <w:vMerge w:val="restar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臭气浓度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gridSpan w:val="2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硫化氢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甲醇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挥发性有机物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gridSpan w:val="2"/>
            <w:vMerge w:val="restar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gridSpan w:val="2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NOx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8.4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gridSpan w:val="2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SO2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3.6703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gridSpan w:val="2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0.561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gridSpan w:val="2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VOCs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</w:tbl>
    <w:p w14:paraId="7E1698D1">
      <w:pPr>
        <w:pStyle w:val="5191d1ba"/>
        <w:rPr>
          <w:lang w:eastAsia="zh-CN"/>
        </w:rPr>
      </w:pPr>
    </w:p>
    <w:p w14:paraId="5F2E341C">
      <w:pPr>
        <w:pStyle w:val="fc793733"/>
        <w:shd w:val="clear" w:color="auto" w:fill="FFFFFF"/>
        <w:spacing w:beforeAutospacing="1" w:afterAutospacing="1"/>
        <w:jc w:val="center"/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废水</w:t>
      </w:r>
    </w:p>
    <w:p w14:paraId="6724B7E2">
      <w:pPr>
        <w:pStyle w:val="5191d1ba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注：实际排放量指报告执行期内实际排放量</w:t>
      </w:r>
    </w:p>
    <w:tbl>
      <w:tblPr>
        <w:tblStyle w:val="95eff57e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3342"/>
        <w:gridCol w:w="2093"/>
        <w:gridCol w:w="2627"/>
        <w:gridCol w:w="2017"/>
        <w:gridCol w:w="1560"/>
      </w:tblGrid>
      <w:tr w14:paraId="7226CD80">
        <w:tc>
          <w:tcPr>
            <w:tcW w:w="8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3AA8A8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排放口类型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/>
            </w:r>
          </w:p>
        </w:tc>
        <w:tc>
          <w:tcPr>
            <w:tcW w:w="11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F12C13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排放方式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813D0B9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D9FA131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7884FB7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实际排放量（吨）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61F56B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14:paraId="6E8E4471">
        <w:tc>
          <w:tcPr>
            <w:tcW w:w="89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pH值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2025.4月份 晋控明化外排水零排放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全盐量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2025.4月份 晋控明化外排水零排放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悬浮物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2025.4月份 晋控明化外排水零排放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化学需氧量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2025.4月份 晋控明化外排水零排放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总氮（以N计）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2025.4月份 晋控明化外排水零排放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氨氮（NH3-N）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2025.4月份 晋控明化外排水零排放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总磷（以P计）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2025.4月份 晋控明化外排水零排放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氰化物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2025.4月份 晋控明化外排水零排放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氟化物（以F-计）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2025.4月份 晋控明化外排水零排放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硫化物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2025.4月份 晋控明化外排水零排放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石油类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2025.4月份 晋控明化外排水零排放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挥发酚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2025.4月份 晋控明化外排水零排放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流量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2025.4月份 晋控明化外排水零排放</w:t>
            </w:r>
          </w:p>
        </w:tc>
      </w:tr>
      <w:tr w14:paraId="6E8E4471">
        <w:tc>
          <w:tcPr>
            <w:tcW w:w="894" w:type="pct"/>
            <w:gridSpan w:val="3"/>
            <w:vMerge w:val="restar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pH值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2025.4月份 晋控明化外排水零排放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全盐量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2025.4月份 晋控明化外排水零排放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悬浮物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2025.4月份 晋控明化外排水零排放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化学需氧量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2025.4月份 晋控明化外排水零排放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总氮（以N计）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2025.4月份 晋控明化外排水零排放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氨氮（NH3-N）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2025.4月份 晋控明化外排水零排放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总磷（以P计）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2025.4月份 晋控明化外排水零排放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氰化物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2025.4月份 晋控明化外排水零排放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氟化物（以F-计）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2025.4月份 晋控明化外排水零排放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硫化物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2025.4月份 晋控明化外排水零排放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石油类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2025.4月份 晋控明化外排水零排放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挥发酚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2025.4月份 晋控明化外排水零排放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流量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2025.4月份 晋控明化外排水零排放</w:t>
            </w:r>
          </w:p>
        </w:tc>
      </w:tr>
    </w:tbl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（二）超标排放量信息</w:t>
      </w:r>
    </w:p>
    <w:p w14:paraId="47189473">
      <w:pPr>
        <w:pStyle w:val="6300e966"/>
        <w:shd w:val="clear" w:color="auto" w:fill="FFFFFF"/>
        <w:spacing w:beforeAutospacing="1" w:afterAutospacing="1"/>
        <w:jc w:val="center"/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  <w:lang w:eastAsia="zh-CN"/>
        </w:rPr>
      </w:pPr>
      <w:bookmarkStart w:id="0" w:name="_GoBack"/>
      <w:bookmarkEnd w:id="0"/>
      <w:r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  <w:t>有组织废气污染物超标时段小时均值报表</w:t>
      </w:r>
    </w:p>
    <w:tbl>
      <w:tblPr>
        <w:tblStyle w:val="7120853d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2511"/>
        <w:gridCol w:w="2080"/>
        <w:gridCol w:w="2750"/>
        <w:gridCol w:w="2708"/>
        <w:gridCol w:w="1490"/>
      </w:tblGrid>
      <w:tr w14:paraId="7F635DB5">
        <w:trPr>
          <w:trHeight w:val="109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>
            <w:pPr>
              <w:pStyle w:val="2f00a18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超标时段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8E7672">
            <w:pPr>
              <w:pStyle w:val="2f00a18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生产设施编号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>
            <w:pPr>
              <w:pStyle w:val="2f00a18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>
            <w:pPr>
              <w:pStyle w:val="2f00a18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41DBDCC">
            <w:pPr>
              <w:pStyle w:val="2f00a18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实际排放浓度（折标，mg/m³）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D93D5A0">
            <w:pPr>
              <w:pStyle w:val="2f00a18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</w:tbl>
    <w:p w14:paraId="52CFF8DE">
      <w:pPr>
        <w:pStyle w:val="6300e966"/>
        <w:shd w:val="clear" w:color="auto" w:fill="FFFFFF"/>
        <w:spacing w:beforeAutospacing="1" w:afterAutospacing="1"/>
        <w:jc w:val="center"/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  <w:lang w:eastAsia="zh-CN"/>
        </w:rPr>
      </w:pPr>
      <w:r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  <w:t>废水污染物超标时段日均值报表</w:t>
      </w:r>
    </w:p>
    <w:tbl>
      <w:tblPr>
        <w:tblStyle w:val="7120853d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6"/>
        <w:gridCol w:w="2154"/>
        <w:gridCol w:w="2741"/>
        <w:gridCol w:w="2558"/>
        <w:gridCol w:w="2609"/>
      </w:tblGrid>
      <w:tr w14:paraId="7BB12D53">
        <w:trPr>
          <w:trHeight w:val="647" w:hRule="atLeast"/>
          <w:jc w:val="center"/>
        </w:trPr>
        <w:tc>
          <w:tcPr>
            <w:tcW w:w="143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B188C5E">
            <w:pPr>
              <w:pStyle w:val="2f00a18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超标时段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23D57C8">
            <w:pPr>
              <w:pStyle w:val="2f00a18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C29EBA4">
            <w:pPr>
              <w:pStyle w:val="2f00a18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906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9F25B36">
            <w:pPr>
              <w:pStyle w:val="2f00a18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实际排放浓度（折标，mg/m³）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A1E2D3B">
            <w:pPr>
              <w:pStyle w:val="2f00a18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</w:tbl>
    <w:p w14:paraId="12F4E70F">
      <w:pPr>
        <w:pStyle w:val="ef159220"/>
        <w:rPr>
          <w:lang w:eastAsia="zh-CN"/>
        </w:rPr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（三）污染治理设施异常运转信息</w:t>
      </w:r>
    </w:p>
    <w:p w14:paraId="505CECA5">
      <w:pPr>
        <w:pStyle w:val="4d82863d"/>
        <w:shd w:val="clear" w:color="auto" w:fill="FFFFFF"/>
        <w:spacing w:beforeAutospacing="1" w:afterAutospacing="1"/>
        <w:jc w:val="center"/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污染治理设施异常运转情况表</w:t>
      </w:r>
    </w:p>
    <w:tbl>
      <w:tblPr>
        <w:tblStyle w:val="57fec65a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413"/>
        <w:gridCol w:w="3038"/>
        <w:gridCol w:w="1175"/>
        <w:gridCol w:w="2975"/>
        <w:gridCol w:w="2102"/>
        <w:gridCol w:w="1487"/>
      </w:tblGrid>
      <w:tr w14:paraId="7F635DB5">
        <w:trPr>
          <w:trHeight w:val="705" w:hRule="atLeast"/>
          <w:jc w:val="center"/>
        </w:trPr>
        <w:tc>
          <w:tcPr>
            <w:tcW w:w="32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>
            <w:pPr>
              <w:pStyle w:val="524e61b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故障类型</w:t>
            </w:r>
          </w:p>
        </w:tc>
        <w:tc>
          <w:tcPr>
            <w:tcW w:w="854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2DC3EF4">
            <w:pPr>
              <w:pStyle w:val="524e61b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超标时段</w:t>
            </w:r>
          </w:p>
          <w:p w14:paraId="018E7672">
            <w:pPr>
              <w:pStyle w:val="524e61b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(开始时段-结束时段)</w:t>
            </w:r>
          </w:p>
        </w:tc>
        <w:tc>
          <w:tcPr>
            <w:tcW w:w="107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>
            <w:pPr>
              <w:pStyle w:val="524e61b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故障设施</w:t>
            </w:r>
          </w:p>
        </w:tc>
        <w:tc>
          <w:tcPr>
            <w:tcW w:w="41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>
            <w:pPr>
              <w:pStyle w:val="524e61b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故障原因</w:t>
            </w:r>
          </w:p>
        </w:tc>
        <w:tc>
          <w:tcPr>
            <w:tcW w:w="1798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555D124">
            <w:pPr>
              <w:pStyle w:val="524e61b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各排放因子浓度</w:t>
            </w:r>
          </w:p>
          <w:p w14:paraId="7728544C">
            <w:pPr>
              <w:pStyle w:val="524e61b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（mg/m³或者dB（A））</w:t>
            </w:r>
          </w:p>
        </w:tc>
        <w:tc>
          <w:tcPr>
            <w:tcW w:w="527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0534F43">
            <w:pPr>
              <w:pStyle w:val="524e61b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应对</w:t>
            </w:r>
          </w:p>
          <w:p w14:paraId="0D93D5A0">
            <w:pPr>
              <w:pStyle w:val="524e61b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措施</w:t>
            </w:r>
          </w:p>
        </w:tc>
      </w:tr>
      <w:tr w14:paraId="186EBFEC">
        <w:trPr>
          <w:trHeight w:val="517" w:hRule="atLeast"/>
          <w:jc w:val="center"/>
        </w:trPr>
        <w:tc>
          <w:tcPr>
            <w:tcW w:w="32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DBB8505">
            <w:pPr>
              <w:pStyle w:val="524e61b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54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16C7D33">
            <w:pPr>
              <w:pStyle w:val="524e61b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7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45A32A1">
            <w:pPr>
              <w:pStyle w:val="524e61b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41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1F69CE2">
            <w:pPr>
              <w:pStyle w:val="524e61b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905C685">
            <w:pPr>
              <w:pStyle w:val="524e61b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  <w:u/>
              </w:rPr>
              <w:t>污染因子</w:t>
            </w:r>
            <w:r>
              <w:rPr>
                <w:rFonts w:eastAsia=""/>
                <w:sz w:val="21"/>
                <w:u w:color="auto"/>
              </w:rPr>
              <w:t/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215B94D">
            <w:pPr>
              <w:pStyle w:val="524e61b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排放范围</w:t>
            </w:r>
          </w:p>
        </w:tc>
        <w:tc>
          <w:tcPr>
            <w:tcW w:w="527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851B985">
            <w:pPr>
              <w:pStyle w:val="524e61b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 w14:paraId="76A419C0">
      <w:pPr>
        <w:pStyle w:val="9b4516e8"/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（四）自行储存/利用/处置设施情况</w:t>
      </w:r>
    </w:p>
    <w:p w14:paraId="28848566">
      <w:pPr>
        <w:pStyle w:val="c7d8f243"/>
        <w:shd w:val="clear" w:color="auto" w:fill="FFFFFF"/>
        <w:spacing w:beforeAutospacing="1" w:afterAutospacing="1"/>
        <w:jc w:val="center"/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自行储存/利用/处置设施情况</w:t>
      </w:r>
    </w:p>
    <w:p w14:paraId="0DA916F5">
      <w:pPr>
        <w:pStyle w:val="fb869a94"/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注：“是否超期储存”仅从事储存/利用/处置危险废物经营活动单位的危险废物自行储存设施填报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tbl>
      <w:tblPr>
        <w:tblStyle w:val="58078a17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3102"/>
        <w:gridCol w:w="1550"/>
        <w:gridCol w:w="1552"/>
        <w:gridCol w:w="1552"/>
        <w:gridCol w:w="2224"/>
        <w:gridCol w:w="2579"/>
      </w:tblGrid>
      <w:tr w14:paraId="7B95346B">
        <w:trPr>
          <w:trHeight w:val="2187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A23A77">
            <w:pPr>
              <w:pStyle w:val="4eab185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自行储存/利用/处置设施编号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7A46123">
            <w:pPr>
              <w:pStyle w:val="4eab185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减少工业固体废物产生、促进综合利用的具体措施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92C70A2">
            <w:pPr>
              <w:pStyle w:val="4eab185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是否超能力储存/利用/处置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24C37B">
            <w:pPr>
              <w:pStyle w:val="4eab185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是否超种类储存/利用/处置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8C2FC69">
            <w:pPr>
              <w:pStyle w:val="4eab185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是否超期储存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A5D4901">
            <w:pPr>
              <w:pStyle w:val="4eab185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是否存在不符合排污许可证规定污染防控技术要求的情况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6C70357">
            <w:pPr>
              <w:pStyle w:val="4eab185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如存在一项以上选择“是”的，请说明具体情况和原因</w:t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危废暂存间 - TS004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产生的危险废物暂存后全部外卖至有处理资质的企业。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厂区绿化装置 - TS009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原水净化泥沙作为肥料使用。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气化炉渣仓 - TS006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外卖至建材企业综合利用。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污泥间 - TS003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我公司全部自行利用，掺煤燃烧。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油回收处理装置 - TS007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我公司自行利用一部分废矿物油，其余的外卖至有回收资质的企业。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锅炉渣仓 - TS002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外卖至建材企业综合利用。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锅炉灰库 - TS001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粉煤灰外卖至砖厂综合利用。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锅炉燃料煤棚 - TS008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生化污泥全部掺烧。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</w:tbl>
    <w:p w14:paraId="4BCBA264">
      <w:pPr>
        <w:pStyle w:val="fb869a94"/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（五）小结</w:t>
      </w:r>
    </w:p>
    <w:p>
      <w:r>
        <w:rPr>
          <w:rFonts w:eastAsia="宋体" w:ascii="Times New Roman"/>
          <w:sz w:val="21"/>
        </w:rPr>
        <w:t>2025.4月小结</w:t>
      </w:r>
    </w:p>
    <w:p>
      <w:r>
        <w:rPr>
          <w:rFonts w:eastAsia="宋体" w:ascii="Times New Roman"/>
          <w:sz w:val="21"/>
        </w:rPr>
        <w:t>2025.4月份山东晋控明水化工集团有限公司污染物排放情况如下：</w:t>
      </w:r>
    </w:p>
    <w:p>
      <w:r>
        <w:rPr>
          <w:rFonts w:eastAsia="宋体" w:ascii="Times New Roman"/>
          <w:sz w:val="21"/>
        </w:rPr>
        <w:t>颗粒物排放量：0.561 吨</w:t>
      </w:r>
    </w:p>
    <w:p>
      <w:r>
        <w:rPr>
          <w:rFonts w:eastAsia="宋体" w:ascii="Times New Roman"/>
          <w:sz w:val="21"/>
        </w:rPr>
        <w:t>二氧化硫排放量：3.6703吨</w:t>
      </w:r>
    </w:p>
    <w:p>
      <w:r>
        <w:rPr>
          <w:rFonts w:eastAsia="宋体" w:ascii="Times New Roman"/>
          <w:sz w:val="21"/>
        </w:rPr>
        <w:t>氮氧化物排放量：8.4吨</w:t>
      </w:r>
    </w:p>
    <w:p>
      <w:r>
        <w:rPr>
          <w:rFonts w:eastAsia="宋体" w:ascii="Times New Roman"/>
          <w:sz w:val="21"/>
        </w:rPr>
        <w:t>氨（氨气）为每季度检测一次。</w:t>
      </w:r>
    </w:p>
    <w:p>
      <w:r>
        <w:rPr>
          <w:rFonts w:eastAsia="宋体" w:ascii="Times New Roman"/>
          <w:sz w:val="21"/>
        </w:rPr>
        <w:t>氨氮排放量：0吨</w:t>
      </w:r>
    </w:p>
    <w:p>
      <w:r>
        <w:rPr>
          <w:rFonts w:eastAsia="宋体" w:ascii="Times New Roman"/>
          <w:sz w:val="21"/>
        </w:rPr>
        <w:t>COD排放量：0 吨</w:t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>本月废水污染物无日均值超标时段。</w:t>
      </w:r>
    </w:p>
    <w:p>
      <w:r>
        <w:rPr>
          <w:rFonts w:eastAsia="宋体" w:ascii="Times New Roman"/>
          <w:sz w:val="21"/>
        </w:rPr>
        <w:t>本月有组织废气污染物排放：DA001排放口污染物排放无小时均值超标时段；DA070排放口污染物排放无小时均值超标时段；DA079排放口污染物排放无小时均值超标时段。</w:t>
      </w:r>
    </w:p>
    <w:p>
      <w:r>
        <w:rPr>
          <w:rFonts w:eastAsia="宋体" w:ascii="Times New Roman"/>
          <w:sz w:val="21"/>
        </w:rPr>
        <w:t>本月污染治理设施无异常运转情况。</w:t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>各废水、废气污染物均达标排放。</w:t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>山东晋控明水化工集团有限公司</w:t>
      </w:r>
    </w:p>
    <w:p>
      <w:r>
        <w:rPr>
          <w:rFonts w:eastAsia="宋体" w:ascii="Times New Roman"/>
          <w:sz w:val="21"/>
        </w:rPr>
        <w:t>2025.5.3</w:t>
      </w:r>
    </w:p>
    <w:sectPr>
      <w:pgSz w:w="16839" w:h="11915" w:orient="landscape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fangsong_gb2312">
    <w:altName w:val="苹方-简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66"/>
    <w:rsid w:val="005758B2"/>
    <w:rsid w:val="00BC3666"/>
    <w:rsid w:val="2FDFEE97"/>
    <w:rsid w:val="2FFB4562"/>
    <w:rsid w:val="3DF6079E"/>
    <w:rsid w:val="4F7F70A8"/>
    <w:rsid w:val="57AFA9C7"/>
    <w:rsid w:val="5FAF8C80"/>
    <w:rsid w:val="5FF059CA"/>
    <w:rsid w:val="6F321A6E"/>
    <w:rsid w:val="6FA64A46"/>
    <w:rsid w:val="6FEE702B"/>
    <w:rsid w:val="775FFF02"/>
    <w:rsid w:val="79CF6183"/>
    <w:rsid w:val="79DFE8A0"/>
    <w:rsid w:val="7FFB84B7"/>
    <w:rsid w:val="7FFFF277"/>
    <w:rsid w:val="9CB35233"/>
    <w:rsid w:val="9D7D1E65"/>
    <w:rsid w:val="9FFF0EB5"/>
    <w:rsid w:val="BB3EA46F"/>
    <w:rsid w:val="BCCFC958"/>
    <w:rsid w:val="BEDF7096"/>
    <w:rsid w:val="BF77EC7B"/>
    <w:rsid w:val="CF791020"/>
    <w:rsid w:val="DECD2F2F"/>
    <w:rsid w:val="DFDF7E0E"/>
    <w:rsid w:val="E5CC8DE4"/>
    <w:rsid w:val="E63D7307"/>
    <w:rsid w:val="EFF3F320"/>
    <w:rsid w:val="EFFE7EEC"/>
    <w:rsid w:val="F3FF2839"/>
    <w:rsid w:val="F4D6384E"/>
    <w:rsid w:val="FA7C4C23"/>
    <w:rsid w:val="FBCCF8BF"/>
    <w:rsid w:val="FDA5340A"/>
    <w:rsid w:val="FDDE13AC"/>
    <w:rsid w:val="FDFA479D"/>
    <w:rsid w:val="FED7C63F"/>
    <w:rsid w:val="FEFED231"/>
    <w:rsid w:val="FF9F7DEA"/>
    <w:rsid w:val="FFEE82DB"/>
    <w:rsid w:val="FFF2F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paragraph" w:styleId="2">
    <w:name w:val="heading 2"/>
    <w:basedOn w:val="1"/>
    <w:qFormat/>
    <w:uiPriority w:val="0"/>
    <w:pPr>
      <w:keepNext/>
      <w:spacing w:before="240" w:after="60"/>
      <w:outlineLvl w:val="1"/>
    </w:pPr>
    <w:rPr>
      <w:rFonts w:ascii="黑体" w:hAnsi="黑体" w:eastAsia="黑体" w:cs="黑体"/>
      <w:b/>
      <w:bCs/>
      <w:iCs/>
      <w:sz w:val="30"/>
      <w:szCs w:val="28"/>
    </w:rPr>
  </w:style>
  <w:style w:type="paragraph" w:styleId="3">
    <w:name w:val="heading 3"/>
    <w:basedOn w:val="1"/>
    <w:qFormat/>
    <w:uiPriority w:val="0"/>
    <w:pPr>
      <w:keepNext/>
      <w:shd w:val="clear" w:color="auto" w:fill="FFFFFF"/>
      <w:outlineLvl w:val="2"/>
    </w:pPr>
    <w:rPr>
      <w:rFonts w:ascii="Arial" w:hAnsi="Arial" w:cs="Arial"/>
      <w:b/>
      <w:bCs/>
      <w:sz w:val="30"/>
      <w:szCs w:val="26"/>
      <w:shd w:val="clear" w:color="auto" w:fill="FFFFFF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  <w:lang w:val="en-US" w:eastAsia="zh-CN" w:bidi="ar"/>
    </w:rPr>
  </w:style>
  <w:style w:type="paragraph" w:styleId="5">
    <w:name w:val="Normal (Web)"/>
    <w:basedOn w:val="1"/>
    <w:qFormat/>
    <w:uiPriority w:val="0"/>
  </w:style>
  <w:style w:type="table" w:styleId="7">
    <w:name w:val="Table Grid"/>
    <w:basedOn w:val="6"/>
    <w:qFormat/>
    <w:uiPriority w:val="0"/>
    <w:tblPr>
      <w:tblBorders>
        <w:top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SpireTableThStyle218c164a-1494-412d-9204-6d7638cf19d6"/>
    <w:basedOn w:val="1"/>
    <w:qFormat/>
    <w:uiPriority w:val="0"/>
    <w:pPr>
      <w:jc w:val="center"/>
    </w:pPr>
    <w:rPr>
      <w:b/>
    </w:rPr>
  </w:style>
  <w:style w:type="paragraph" w:customStyle="1" w:styleId="10">
    <w:name w:val="SpireTableThStyle6fb1a385-2e9c-4493-87e3-47fe15dad537"/>
    <w:basedOn w:val="1"/>
    <w:qFormat/>
    <w:uiPriority w:val="0"/>
    <w:pPr>
      <w:jc w:val="center"/>
    </w:pPr>
    <w:rPr>
      <w:b/>
    </w:rPr>
  </w:style>
  <w:style w:type="paragraph" w:customStyle="1" w:styleId="11">
    <w:name w:val="SpireTableThStyle63e5610c-d27c-40fd-b01b-739b550736d8"/>
    <w:basedOn w:val="1"/>
    <w:qFormat/>
    <w:uiPriority w:val="0"/>
    <w:pPr>
      <w:jc w:val="center"/>
    </w:pPr>
    <w:rPr>
      <w:b/>
    </w:rPr>
  </w:style>
  <w:style w:type="paragraph" w:customStyle="1" w:styleId="12">
    <w:name w:val="SpireTableThStyle1cc7f728-64ec-42fa-bf27-29110d63bb90"/>
    <w:basedOn w:val="1"/>
    <w:qFormat/>
    <w:uiPriority w:val="0"/>
    <w:pPr>
      <w:jc w:val="center"/>
    </w:pPr>
    <w:rPr>
      <w:b/>
    </w:rPr>
  </w:style>
  <w:style w:type="paragraph" w:customStyle="1" w:styleId="13">
    <w:name w:val="SpireTableThStyle432df0a1-f57d-42c3-a9f7-aa2d081ed636"/>
    <w:basedOn w:val="1"/>
    <w:qFormat/>
    <w:uiPriority w:val="0"/>
    <w:pPr>
      <w:jc w:val="center"/>
    </w:pPr>
    <w:rPr>
      <w:b/>
    </w:rPr>
  </w:style>
  <w:style w:type="paragraph" w:customStyle="1" w:styleId="14">
    <w:name w:val="SpireTableThStyle407c1c4e-26fb-49d6-b791-e43d0dd582cc"/>
    <w:basedOn w:val="1"/>
    <w:qFormat/>
    <w:uiPriority w:val="0"/>
    <w:pPr>
      <w:jc w:val="center"/>
    </w:pPr>
    <w:rPr>
      <w:b/>
    </w:rPr>
  </w:style>
  <w:style w:type="paragraph" w:customStyle="1" w:styleId="15">
    <w:name w:val="SpireTableThStyle22021c7e-21a4-488a-a909-8f80dfb06b68"/>
    <w:basedOn w:val="1"/>
    <w:qFormat/>
    <w:uiPriority w:val="0"/>
    <w:pPr>
      <w:jc w:val="center"/>
    </w:pPr>
    <w:rPr>
      <w:b/>
    </w:rPr>
  </w:style>
  <w:style w:type="paragraph" w:customStyle="1" w:styleId="16">
    <w:name w:val="SpireTableThStyle0d4413a0-cda7-4fa7-9b02-0321a471a6ce"/>
    <w:basedOn w:val="1"/>
    <w:qFormat/>
    <w:uiPriority w:val="0"/>
    <w:pPr>
      <w:jc w:val="center"/>
    </w:pPr>
    <w:rPr>
      <w:b/>
    </w:rPr>
  </w:style>
  <w:style w:type="paragraph" w:customStyle="1" w:styleId="17">
    <w:name w:val="SpireTableThStyle08ebac5c-5ef5-4559-95b5-9cd1bc9cff1e"/>
    <w:basedOn w:val="1"/>
    <w:qFormat/>
    <w:uiPriority w:val="0"/>
    <w:pPr>
      <w:jc w:val="center"/>
    </w:pPr>
    <w:rPr>
      <w:b/>
    </w:rPr>
  </w:style>
  <w:style w:type="paragraph" w:customStyle="1" w:styleId="18">
    <w:name w:val="SpireTableThStyle1dc4aecf-2f90-45b7-af71-8cdee759fafa"/>
    <w:basedOn w:val="1"/>
    <w:qFormat/>
    <w:uiPriority w:val="0"/>
    <w:pPr>
      <w:jc w:val="center"/>
    </w:pPr>
    <w:rPr>
      <w:b/>
    </w:rPr>
  </w:style>
  <w:style w:type="paragraph" w:customStyle="1" w:styleId="19">
    <w:name w:val="SpireTableThStyle5907e50d-15ef-4523-9696-b4e5815b6885"/>
    <w:basedOn w:val="1"/>
    <w:qFormat/>
    <w:uiPriority w:val="0"/>
    <w:pPr>
      <w:jc w:val="center"/>
    </w:pPr>
    <w:rPr>
      <w:b/>
    </w:rPr>
  </w:style>
  <w:style w:type="paragraph" w:customStyle="1" w:styleId="20">
    <w:name w:val="SpireTableThStyleca08da7a-36f1-4723-ad6e-c5899117f9fa"/>
    <w:basedOn w:val="1"/>
    <w:qFormat/>
    <w:uiPriority w:val="0"/>
    <w:pPr>
      <w:jc w:val="center"/>
    </w:pPr>
    <w:rPr>
      <w:b/>
    </w:rPr>
  </w:style>
  <w:style w:type="paragraph" w:customStyle="1" w:styleId="21">
    <w:name w:val="SpireTableThStyle43077fe0-e8a4-4b1b-b1b2-21d9d86a51ca"/>
    <w:basedOn w:val="1"/>
    <w:qFormat/>
    <w:uiPriority w:val="0"/>
    <w:pPr>
      <w:jc w:val="center"/>
    </w:pPr>
    <w:rPr>
      <w:b/>
    </w:rPr>
  </w:style>
  <w:style w:type="paragraph" w:customStyle="1" w:styleId="22">
    <w:name w:val="SpireTableThStyleb40c22cb-7801-4009-bfa3-4b1e32ee2efc"/>
    <w:basedOn w:val="1"/>
    <w:qFormat/>
    <w:uiPriority w:val="0"/>
    <w:pPr>
      <w:jc w:val="center"/>
    </w:pPr>
    <w:rPr>
      <w:b/>
    </w:rPr>
  </w:style>
  <w:style w:type="paragraph" w:customStyle="1" w:styleId="23">
    <w:name w:val="SpireTableThStyle9b0a9416-dd23-4bde-9c69-0a68a1ea63d2"/>
    <w:basedOn w:val="1"/>
    <w:qFormat/>
    <w:uiPriority w:val="0"/>
    <w:pPr>
      <w:jc w:val="center"/>
    </w:pPr>
    <w:rPr>
      <w:b/>
    </w:rPr>
  </w:style>
  <w:style w:type="paragraph" w:customStyle="1" w:styleId="24">
    <w:name w:val="SpireTableThStyle05755518-e35d-4b2f-9f96-0a14d3b5ad47"/>
    <w:basedOn w:val="1"/>
    <w:qFormat/>
    <w:uiPriority w:val="0"/>
    <w:pPr>
      <w:jc w:val="center"/>
    </w:pPr>
    <w:rPr>
      <w:b/>
    </w:rPr>
  </w:style>
  <w:style w:type="paragraph" w:customStyle="1" w:styleId="25">
    <w:name w:val="SpireTableThStyle612e5120-df96-45b8-ab23-75baf7ed9a3c"/>
    <w:basedOn w:val="1"/>
    <w:qFormat/>
    <w:uiPriority w:val="0"/>
    <w:pPr>
      <w:jc w:val="center"/>
    </w:pPr>
    <w:rPr>
      <w:b/>
    </w:rPr>
  </w:style>
  <w:style w:type="paragraph" w:customStyle="1" w:styleId="26">
    <w:name w:val="SpireTableThStyle6a49ee70-d6f8-415a-bcc2-209c8fcf4a79"/>
    <w:basedOn w:val="1"/>
    <w:qFormat/>
    <w:uiPriority w:val="0"/>
    <w:pPr>
      <w:jc w:val="center"/>
    </w:pPr>
    <w:rPr>
      <w:b/>
    </w:rPr>
  </w:style>
  <w:style w:type="paragraph" w:customStyle="1" w:styleId="27">
    <w:name w:val="SpireTableThStylea9b4804b-bc4a-441e-b974-c6fd14886c31"/>
    <w:basedOn w:val="1"/>
    <w:qFormat/>
    <w:uiPriority w:val="0"/>
    <w:pPr>
      <w:jc w:val="center"/>
    </w:pPr>
    <w:rPr>
      <w:b/>
    </w:rPr>
  </w:style>
  <w:style w:type="paragraph" w:customStyle="1" w:styleId="28">
    <w:name w:val="SpireTableThStylec12eea64-9393-496f-b282-4e49bb3dfced"/>
    <w:basedOn w:val="1"/>
    <w:qFormat/>
    <w:uiPriority w:val="0"/>
    <w:pPr>
      <w:jc w:val="center"/>
    </w:pPr>
    <w:rPr>
      <w:b/>
    </w:rPr>
  </w:style>
  <w:style w:type="paragraph" w:customStyle="1" w:styleId="29">
    <w:name w:val="SpireTableThStylec34f23af-3374-4af5-ba80-249ca1153683"/>
    <w:basedOn w:val="1"/>
    <w:qFormat/>
    <w:uiPriority w:val="0"/>
    <w:pPr>
      <w:jc w:val="center"/>
    </w:pPr>
    <w:rPr>
      <w:b/>
    </w:rPr>
  </w:style>
  <w:style w:type="paragraph" w:customStyle="1" w:styleId="30">
    <w:name w:val="SpireTableThStyle9a890723-11c7-4910-9de7-8bfa852327ef"/>
    <w:basedOn w:val="1"/>
    <w:qFormat/>
    <w:uiPriority w:val="0"/>
    <w:pPr>
      <w:jc w:val="center"/>
    </w:pPr>
    <w:rPr>
      <w:b/>
    </w:rPr>
  </w:style>
  <w:style w:type="paragraph" w:customStyle="1" w:styleId="31">
    <w:name w:val="SpireTableThStyle2cf0ae1a-6cd3-447c-af2d-14908df06a10"/>
    <w:basedOn w:val="1"/>
    <w:qFormat/>
    <w:uiPriority w:val="0"/>
    <w:pPr>
      <w:jc w:val="center"/>
    </w:pPr>
    <w:rPr>
      <w:b/>
    </w:rPr>
  </w:style>
  <w:style w:type="paragraph" w:customStyle="1" w:styleId="32">
    <w:name w:val="SpireTableThStyle6b7428b7-5ac9-462c-a378-736bcbf80664"/>
    <w:basedOn w:val="1"/>
    <w:qFormat/>
    <w:uiPriority w:val="0"/>
    <w:pPr>
      <w:jc w:val="center"/>
    </w:pPr>
    <w:rPr>
      <w:b/>
    </w:rPr>
  </w:style>
  <w:style w:type="paragraph" w:customStyle="1" w:styleId="33">
    <w:name w:val="SpireTableThStyle7a01ffa5-9cc1-48ee-bd61-48d0dde59f78"/>
    <w:basedOn w:val="1"/>
    <w:qFormat/>
    <w:uiPriority w:val="0"/>
    <w:pPr>
      <w:jc w:val="center"/>
    </w:pPr>
    <w:rPr>
      <w:b/>
    </w:rPr>
  </w:style>
  <w:style w:type="paragraph" w:customStyle="1" w:styleId="34">
    <w:name w:val="SpireTableThStylef35382e4-e5df-4a7f-9769-8eaa71ea8d3d"/>
    <w:basedOn w:val="1"/>
    <w:qFormat/>
    <w:uiPriority w:val="0"/>
    <w:pPr>
      <w:jc w:val="center"/>
    </w:pPr>
    <w:rPr>
      <w:b/>
    </w:rPr>
  </w:style>
  <w:style w:type="paragraph" w:customStyle="1" w:styleId="35">
    <w:name w:val="SpireTableThStylec79ac1af-721c-4943-b61f-e44f213f2766"/>
    <w:basedOn w:val="1"/>
    <w:qFormat/>
    <w:uiPriority w:val="0"/>
    <w:pPr>
      <w:jc w:val="center"/>
    </w:pPr>
    <w:rPr>
      <w:b/>
    </w:rPr>
  </w:style>
  <w:style w:type="paragraph" w:customStyle="1" w:styleId="36">
    <w:name w:val="SpireTableThStylea3577e34-b6f4-4024-aa6b-68b3f0958413"/>
    <w:basedOn w:val="1"/>
    <w:qFormat/>
    <w:uiPriority w:val="0"/>
    <w:pPr>
      <w:jc w:val="center"/>
    </w:pPr>
    <w:rPr>
      <w:b/>
    </w:rPr>
  </w:style>
  <w:style w:type="paragraph" w:styleId="5191d1ba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paragraph" w:styleId="4790c6ea">
    <w:name w:val="heading 4"/>
    <w:basedOn w:val="5191d1ba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styleId="ee0b9fe2">
    <w:name w:val="Default Paragraph Font"/>
    <w:semiHidden/>
    <w:unhideWhenUsed/>
    <w:uiPriority w:val="1"/>
  </w:style>
  <w:style w:type="table" w:styleId="95eff57e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3409b0f">
    <w:name w:val="footer"/>
    <w:basedOn w:val="5191d1ba"/>
    <w:link w:val="66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d1d2d640">
    <w:name w:val="header"/>
    <w:basedOn w:val="5191d1ba"/>
    <w:link w:val="65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4734fdc">
    <w:name w:val="HTML Preformatted"/>
    <w:basedOn w:val="5191d1ba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fc793733">
    <w:name w:val="Normal (Web)"/>
    <w:basedOn w:val="5191d1ba"/>
    <w:qFormat/>
    <w:uiPriority w:val="0"/>
  </w:style>
  <w:style w:type="paragraph" w:customStyle="1" w:styleId="ecc257bb">
    <w:name w:val="SpireTableThStyle05cb038a-9eb6-40c5-a56e-633b4e525b3a"/>
    <w:basedOn w:val="5191d1ba"/>
    <w:qFormat/>
    <w:uiPriority w:val="0"/>
    <w:pPr>
      <w:jc w:val="center"/>
    </w:pPr>
    <w:rPr>
      <w:b/>
    </w:rPr>
  </w:style>
  <w:style w:type="paragraph" w:customStyle="1" w:styleId="2607b4b0">
    <w:name w:val="SpireTableThStyle0bede0f1-dc94-4b66-acd7-5206d6e2423c"/>
    <w:basedOn w:val="5191d1ba"/>
    <w:qFormat/>
    <w:uiPriority w:val="0"/>
    <w:pPr>
      <w:jc w:val="center"/>
    </w:pPr>
    <w:rPr>
      <w:b/>
    </w:rPr>
  </w:style>
  <w:style w:type="paragraph" w:customStyle="1" w:styleId="e557fc6d">
    <w:name w:val="SpireTableThStyleed3e206a-4760-4446-9142-2c7072872a3b"/>
    <w:basedOn w:val="5191d1ba"/>
    <w:qFormat/>
    <w:uiPriority w:val="0"/>
    <w:pPr>
      <w:jc w:val="center"/>
    </w:pPr>
    <w:rPr>
      <w:b/>
    </w:rPr>
  </w:style>
  <w:style w:type="paragraph" w:customStyle="1" w:styleId="eeb0e255">
    <w:name w:val="SpireTableThStyleabf87739-7bb9-4ba5-b659-75bd0dc5575c"/>
    <w:basedOn w:val="5191d1ba"/>
    <w:qFormat/>
    <w:uiPriority w:val="0"/>
    <w:pPr>
      <w:jc w:val="center"/>
    </w:pPr>
    <w:rPr>
      <w:b/>
    </w:rPr>
  </w:style>
  <w:style w:type="paragraph" w:customStyle="1" w:styleId="3ad7791c">
    <w:name w:val="SpireTableThStyle8396ef0b-127c-42d7-bba3-c3d151c392e3"/>
    <w:basedOn w:val="5191d1ba"/>
    <w:qFormat/>
    <w:uiPriority w:val="0"/>
    <w:pPr>
      <w:jc w:val="center"/>
    </w:pPr>
    <w:rPr>
      <w:b/>
    </w:rPr>
  </w:style>
  <w:style w:type="paragraph" w:customStyle="1" w:styleId="41d44648">
    <w:name w:val="SpireTableThStyle01265b17-4f54-4d31-ac15-a94458045b59"/>
    <w:basedOn w:val="5191d1ba"/>
    <w:qFormat/>
    <w:uiPriority w:val="0"/>
    <w:pPr>
      <w:jc w:val="center"/>
    </w:pPr>
    <w:rPr>
      <w:b/>
    </w:rPr>
  </w:style>
  <w:style w:type="paragraph" w:customStyle="1" w:styleId="6de2641b">
    <w:name w:val="SpireTableThStyled124a6f0-80bd-4fef-8c0b-0e708c8f14aa"/>
    <w:basedOn w:val="5191d1ba"/>
    <w:qFormat/>
    <w:uiPriority w:val="0"/>
    <w:pPr>
      <w:jc w:val="center"/>
    </w:pPr>
    <w:rPr>
      <w:b/>
    </w:rPr>
  </w:style>
  <w:style w:type="paragraph" w:customStyle="1" w:styleId="c8980140">
    <w:name w:val="SpireTableThStyle592c2413-f773-461f-9d6f-538429756a9d"/>
    <w:basedOn w:val="5191d1ba"/>
    <w:qFormat/>
    <w:uiPriority w:val="0"/>
    <w:pPr>
      <w:jc w:val="center"/>
    </w:pPr>
    <w:rPr>
      <w:b/>
    </w:rPr>
  </w:style>
  <w:style w:type="paragraph" w:customStyle="1" w:styleId="e261429b">
    <w:name w:val="SpireTableThStyle0e498a8d-ac52-410a-8588-9b39918b761a"/>
    <w:basedOn w:val="5191d1ba"/>
    <w:qFormat/>
    <w:uiPriority w:val="0"/>
    <w:pPr>
      <w:jc w:val="center"/>
    </w:pPr>
    <w:rPr>
      <w:b/>
    </w:rPr>
  </w:style>
  <w:style w:type="paragraph" w:customStyle="1" w:styleId="ea0f3cdd">
    <w:name w:val="SpireTableThStyle261323bf-6623-497d-9976-96a5cf537f09"/>
    <w:basedOn w:val="5191d1ba"/>
    <w:qFormat/>
    <w:uiPriority w:val="0"/>
    <w:pPr>
      <w:jc w:val="center"/>
    </w:pPr>
    <w:rPr>
      <w:b/>
    </w:rPr>
  </w:style>
  <w:style w:type="paragraph" w:customStyle="1" w:styleId="21f8f8c7">
    <w:name w:val="SpireTableThStyle74fc8798-420e-465a-82cc-1c79f059a1ff"/>
    <w:basedOn w:val="5191d1ba"/>
    <w:qFormat/>
    <w:uiPriority w:val="0"/>
    <w:pPr>
      <w:jc w:val="center"/>
    </w:pPr>
    <w:rPr>
      <w:b/>
    </w:rPr>
  </w:style>
  <w:style w:type="paragraph" w:customStyle="1" w:styleId="ae23ff26">
    <w:name w:val="SpireTableThStylee39ec31e-9dbf-47f1-9d18-0b4b43eb6479"/>
    <w:basedOn w:val="5191d1ba"/>
    <w:qFormat/>
    <w:uiPriority w:val="0"/>
    <w:pPr>
      <w:jc w:val="center"/>
    </w:pPr>
    <w:rPr>
      <w:b/>
    </w:rPr>
  </w:style>
  <w:style w:type="paragraph" w:customStyle="1" w:styleId="5e4ca493">
    <w:name w:val="SpireTableThStyleac018bd6-ecf8-490a-b805-10a019da3a30"/>
    <w:basedOn w:val="5191d1ba"/>
    <w:qFormat/>
    <w:uiPriority w:val="0"/>
    <w:pPr>
      <w:jc w:val="center"/>
    </w:pPr>
    <w:rPr>
      <w:b/>
    </w:rPr>
  </w:style>
  <w:style w:type="paragraph" w:customStyle="1" w:styleId="874426b8">
    <w:name w:val="SpireTableThStylee8aa244b-5158-4c42-b067-7b6a4e7f6fe5"/>
    <w:basedOn w:val="5191d1ba"/>
    <w:qFormat/>
    <w:uiPriority w:val="0"/>
    <w:pPr>
      <w:jc w:val="center"/>
    </w:pPr>
    <w:rPr>
      <w:b/>
    </w:rPr>
  </w:style>
  <w:style w:type="paragraph" w:customStyle="1" w:styleId="fc6fda25">
    <w:name w:val="SpireTableThStyle541efdcf-012e-4d54-b769-8c05ab59cdff"/>
    <w:basedOn w:val="5191d1ba"/>
    <w:qFormat/>
    <w:uiPriority w:val="0"/>
    <w:pPr>
      <w:jc w:val="center"/>
    </w:pPr>
    <w:rPr>
      <w:b/>
    </w:rPr>
  </w:style>
  <w:style w:type="paragraph" w:customStyle="1" w:styleId="c7bb963c">
    <w:name w:val="SpireTableThStyle0c0300ac-86dc-435c-9686-fe9d065d0f6a"/>
    <w:basedOn w:val="5191d1ba"/>
    <w:qFormat/>
    <w:uiPriority w:val="0"/>
    <w:pPr>
      <w:jc w:val="center"/>
    </w:pPr>
    <w:rPr>
      <w:b/>
    </w:rPr>
  </w:style>
  <w:style w:type="paragraph" w:customStyle="1" w:styleId="1cbb1a66">
    <w:name w:val="SpireTableThStyleb4f29b1f-5635-4330-9cd9-0ee3ffd10dc1"/>
    <w:basedOn w:val="5191d1ba"/>
    <w:qFormat/>
    <w:uiPriority w:val="0"/>
    <w:pPr>
      <w:jc w:val="center"/>
    </w:pPr>
    <w:rPr>
      <w:b/>
    </w:rPr>
  </w:style>
  <w:style w:type="paragraph" w:customStyle="1" w:styleId="c8cf4487">
    <w:name w:val="SpireTableThStylec245673b-81c3-461b-a4a4-f3d46251f184"/>
    <w:basedOn w:val="5191d1ba"/>
    <w:qFormat/>
    <w:uiPriority w:val="0"/>
    <w:pPr>
      <w:jc w:val="center"/>
    </w:pPr>
    <w:rPr>
      <w:b/>
    </w:rPr>
  </w:style>
  <w:style w:type="paragraph" w:customStyle="1" w:styleId="272be423">
    <w:name w:val="SpireTableThStyle327810db-7607-477b-849c-32048f53f6d3"/>
    <w:basedOn w:val="5191d1ba"/>
    <w:qFormat/>
    <w:uiPriority w:val="0"/>
    <w:pPr>
      <w:jc w:val="center"/>
    </w:pPr>
    <w:rPr>
      <w:b/>
    </w:rPr>
  </w:style>
  <w:style w:type="paragraph" w:customStyle="1" w:styleId="c8adb5b0">
    <w:name w:val="SpireTableThStyle0884f865-1e69-4c62-8b5b-d69e4927b086"/>
    <w:basedOn w:val="5191d1ba"/>
    <w:qFormat/>
    <w:uiPriority w:val="0"/>
    <w:pPr>
      <w:jc w:val="center"/>
    </w:pPr>
    <w:rPr>
      <w:b/>
    </w:rPr>
  </w:style>
  <w:style w:type="paragraph" w:customStyle="1" w:styleId="7815b835">
    <w:name w:val="SpireTableThStylec0ee148a-d149-4e1b-af2b-42b83236febe"/>
    <w:basedOn w:val="5191d1ba"/>
    <w:qFormat/>
    <w:uiPriority w:val="0"/>
    <w:pPr>
      <w:jc w:val="center"/>
    </w:pPr>
    <w:rPr>
      <w:b/>
    </w:rPr>
  </w:style>
  <w:style w:type="paragraph" w:customStyle="1" w:styleId="911025df">
    <w:name w:val="SpireTableThStylea370029d-b85d-4622-b9b7-f762401c246f"/>
    <w:basedOn w:val="5191d1ba"/>
    <w:qFormat/>
    <w:uiPriority w:val="0"/>
    <w:pPr>
      <w:jc w:val="center"/>
    </w:pPr>
    <w:rPr>
      <w:b/>
    </w:rPr>
  </w:style>
  <w:style w:type="paragraph" w:customStyle="1" w:styleId="a1670a42">
    <w:name w:val="SpireTableThStylee341251b-f5a5-408f-8245-3c7165bc0943"/>
    <w:basedOn w:val="5191d1ba"/>
    <w:qFormat/>
    <w:uiPriority w:val="0"/>
    <w:pPr>
      <w:jc w:val="center"/>
    </w:pPr>
    <w:rPr>
      <w:b/>
    </w:rPr>
  </w:style>
  <w:style w:type="paragraph" w:customStyle="1" w:styleId="60018bdc">
    <w:name w:val="SpireTableThStyle9acc969f-18c5-491b-b111-54eca529c247"/>
    <w:basedOn w:val="5191d1ba"/>
    <w:qFormat/>
    <w:uiPriority w:val="0"/>
    <w:pPr>
      <w:jc w:val="center"/>
    </w:pPr>
    <w:rPr>
      <w:b/>
    </w:rPr>
  </w:style>
  <w:style w:type="paragraph" w:customStyle="1" w:styleId="922864c7">
    <w:name w:val="SpireTableThStyle8b97b15c-3f0c-43f2-85ed-74fbfbe8ef94"/>
    <w:basedOn w:val="5191d1ba"/>
    <w:qFormat/>
    <w:uiPriority w:val="0"/>
    <w:pPr>
      <w:jc w:val="center"/>
    </w:pPr>
    <w:rPr>
      <w:b/>
    </w:rPr>
  </w:style>
  <w:style w:type="paragraph" w:customStyle="1" w:styleId="e39fc769">
    <w:name w:val="SpireTableThStylec44b7c98-75ed-416c-b83b-00eaec554e12"/>
    <w:basedOn w:val="5191d1ba"/>
    <w:qFormat/>
    <w:uiPriority w:val="0"/>
    <w:pPr>
      <w:jc w:val="center"/>
    </w:pPr>
    <w:rPr>
      <w:b/>
    </w:rPr>
  </w:style>
  <w:style w:type="paragraph" w:customStyle="1" w:styleId="83b8051d">
    <w:name w:val="SpireTableThStylefc60ea02-cb53-464c-8ad1-55a27513bbc3"/>
    <w:basedOn w:val="5191d1ba"/>
    <w:qFormat/>
    <w:uiPriority w:val="0"/>
    <w:pPr>
      <w:jc w:val="center"/>
    </w:pPr>
    <w:rPr>
      <w:b/>
    </w:rPr>
  </w:style>
  <w:style w:type="paragraph" w:customStyle="1" w:styleId="ee09327f">
    <w:name w:val="SpireTableThStylef4265199-356f-4032-a878-ec57894dd640"/>
    <w:basedOn w:val="5191d1ba"/>
    <w:qFormat/>
    <w:uiPriority w:val="0"/>
    <w:pPr>
      <w:jc w:val="center"/>
    </w:pPr>
    <w:rPr>
      <w:b/>
    </w:rPr>
  </w:style>
  <w:style w:type="paragraph" w:customStyle="1" w:styleId="37">
    <w:name w:val="SpireTableThStyle87f82403-e912-4ada-8ddb-e9f6613f6c92"/>
    <w:basedOn w:val="5191d1ba"/>
    <w:qFormat/>
    <w:uiPriority w:val="0"/>
    <w:pPr>
      <w:jc w:val="center"/>
    </w:pPr>
    <w:rPr>
      <w:b/>
    </w:rPr>
  </w:style>
  <w:style w:type="paragraph" w:customStyle="1" w:styleId="38">
    <w:name w:val="SpireTableThStyleb3af3252-acdc-4708-b6a0-929a48c60e9b"/>
    <w:basedOn w:val="5191d1ba"/>
    <w:qFormat/>
    <w:uiPriority w:val="0"/>
    <w:pPr>
      <w:jc w:val="center"/>
    </w:pPr>
    <w:rPr>
      <w:b/>
    </w:rPr>
  </w:style>
  <w:style w:type="paragraph" w:customStyle="1" w:styleId="39">
    <w:name w:val="SpireTableThStyle88f8ad74-814b-40d0-9279-8d0324efb2c6"/>
    <w:basedOn w:val="5191d1ba"/>
    <w:qFormat/>
    <w:uiPriority w:val="0"/>
    <w:pPr>
      <w:jc w:val="center"/>
    </w:pPr>
    <w:rPr>
      <w:b/>
    </w:rPr>
  </w:style>
  <w:style w:type="paragraph" w:customStyle="1" w:styleId="40">
    <w:name w:val="SpireTableThStylede20e31d-d5f0-4d23-a70b-8d9abd5044e9"/>
    <w:basedOn w:val="5191d1ba"/>
    <w:qFormat/>
    <w:uiPriority w:val="0"/>
    <w:pPr>
      <w:jc w:val="center"/>
    </w:pPr>
    <w:rPr>
      <w:b/>
    </w:rPr>
  </w:style>
  <w:style w:type="paragraph" w:customStyle="1" w:styleId="41">
    <w:name w:val="SpireTableThStyle0eab7d54-0a92-40f7-9001-b9e7ed1f493c"/>
    <w:basedOn w:val="5191d1ba"/>
    <w:qFormat/>
    <w:uiPriority w:val="0"/>
    <w:pPr>
      <w:jc w:val="center"/>
    </w:pPr>
    <w:rPr>
      <w:b/>
    </w:rPr>
  </w:style>
  <w:style w:type="paragraph" w:customStyle="1" w:styleId="42">
    <w:name w:val="SpireTableThStyle4529ece4-1152-4093-b545-a4cc719f28a5"/>
    <w:basedOn w:val="5191d1ba"/>
    <w:qFormat/>
    <w:uiPriority w:val="0"/>
    <w:pPr>
      <w:jc w:val="center"/>
    </w:pPr>
    <w:rPr>
      <w:b/>
    </w:rPr>
  </w:style>
  <w:style w:type="paragraph" w:customStyle="1" w:styleId="43">
    <w:name w:val="SpireTableThStyle58cae91f-9286-4722-b1d6-a043619eb4cd"/>
    <w:basedOn w:val="5191d1ba"/>
    <w:qFormat/>
    <w:uiPriority w:val="0"/>
    <w:pPr>
      <w:jc w:val="center"/>
    </w:pPr>
    <w:rPr>
      <w:b/>
    </w:rPr>
  </w:style>
  <w:style w:type="paragraph" w:customStyle="1" w:styleId="44">
    <w:name w:val="SpireTableThStyle2abde5e1-b29a-4249-9c14-511305867ef5"/>
    <w:basedOn w:val="5191d1ba"/>
    <w:qFormat/>
    <w:uiPriority w:val="0"/>
    <w:pPr>
      <w:jc w:val="center"/>
    </w:pPr>
    <w:rPr>
      <w:b/>
    </w:rPr>
  </w:style>
  <w:style w:type="paragraph" w:customStyle="1" w:styleId="45">
    <w:name w:val="SpireTableThStylef3e64e99-4acc-47c0-b903-0880082e41c1"/>
    <w:basedOn w:val="5191d1ba"/>
    <w:qFormat/>
    <w:uiPriority w:val="0"/>
    <w:pPr>
      <w:jc w:val="center"/>
    </w:pPr>
    <w:rPr>
      <w:b/>
    </w:rPr>
  </w:style>
  <w:style w:type="paragraph" w:customStyle="1" w:styleId="46">
    <w:name w:val="SpireTableThStyle0ad39f9b-660b-4ffc-80b2-07990780b96b"/>
    <w:basedOn w:val="5191d1ba"/>
    <w:qFormat/>
    <w:uiPriority w:val="0"/>
    <w:pPr>
      <w:jc w:val="center"/>
    </w:pPr>
    <w:rPr>
      <w:b/>
    </w:rPr>
  </w:style>
  <w:style w:type="paragraph" w:customStyle="1" w:styleId="47">
    <w:name w:val="SpireTableThStyle6fe23ddc-bf50-4b05-8466-f3ee6a3c6a3d"/>
    <w:basedOn w:val="5191d1ba"/>
    <w:qFormat/>
    <w:uiPriority w:val="0"/>
    <w:pPr>
      <w:jc w:val="center"/>
    </w:pPr>
    <w:rPr>
      <w:b/>
    </w:rPr>
  </w:style>
  <w:style w:type="paragraph" w:customStyle="1" w:styleId="48">
    <w:name w:val="SpireTableThStyle9774546d-868e-4681-afc2-b6ef5adcb480"/>
    <w:basedOn w:val="5191d1ba"/>
    <w:qFormat/>
    <w:uiPriority w:val="0"/>
    <w:pPr>
      <w:jc w:val="center"/>
    </w:pPr>
    <w:rPr>
      <w:b/>
    </w:rPr>
  </w:style>
  <w:style w:type="paragraph" w:customStyle="1" w:styleId="49">
    <w:name w:val="SpireTableThStyle26c700f3-ecb7-4073-8d7d-c4342bac7a4b"/>
    <w:basedOn w:val="5191d1ba"/>
    <w:qFormat/>
    <w:uiPriority w:val="0"/>
    <w:pPr>
      <w:jc w:val="center"/>
    </w:pPr>
    <w:rPr>
      <w:b/>
    </w:rPr>
  </w:style>
  <w:style w:type="paragraph" w:customStyle="1" w:styleId="50">
    <w:name w:val="SpireTableThStyle4d596df8-3cfb-4b88-be54-31374167752c"/>
    <w:basedOn w:val="5191d1ba"/>
    <w:qFormat/>
    <w:uiPriority w:val="0"/>
    <w:pPr>
      <w:jc w:val="center"/>
    </w:pPr>
    <w:rPr>
      <w:b/>
    </w:rPr>
  </w:style>
  <w:style w:type="paragraph" w:customStyle="1" w:styleId="51">
    <w:name w:val="SpireTableThStylecd21fd75-5c7c-4a8b-86ab-187804eba193"/>
    <w:basedOn w:val="5191d1ba"/>
    <w:qFormat/>
    <w:uiPriority w:val="0"/>
    <w:pPr>
      <w:jc w:val="center"/>
    </w:pPr>
    <w:rPr>
      <w:b/>
    </w:rPr>
  </w:style>
  <w:style w:type="paragraph" w:customStyle="1" w:styleId="52">
    <w:name w:val="SpireTableThStyle79133f4f-32af-4266-8e75-66fccee4aee2"/>
    <w:basedOn w:val="5191d1ba"/>
    <w:qFormat/>
    <w:uiPriority w:val="0"/>
    <w:pPr>
      <w:jc w:val="center"/>
    </w:pPr>
    <w:rPr>
      <w:b/>
    </w:rPr>
  </w:style>
  <w:style w:type="paragraph" w:customStyle="1" w:styleId="53">
    <w:name w:val="SpireTableThStyle3306aa88-b317-473f-b886-d0ac77262e77"/>
    <w:basedOn w:val="5191d1ba"/>
    <w:qFormat/>
    <w:uiPriority w:val="0"/>
    <w:pPr>
      <w:jc w:val="center"/>
    </w:pPr>
    <w:rPr>
      <w:b/>
    </w:rPr>
  </w:style>
  <w:style w:type="paragraph" w:customStyle="1" w:styleId="54">
    <w:name w:val="SpireTableThStyle2e87a325-3ccd-469b-9e23-0c6d36a33aa6"/>
    <w:basedOn w:val="5191d1ba"/>
    <w:qFormat/>
    <w:uiPriority w:val="0"/>
    <w:pPr>
      <w:jc w:val="center"/>
    </w:pPr>
    <w:rPr>
      <w:b/>
    </w:rPr>
  </w:style>
  <w:style w:type="paragraph" w:customStyle="1" w:styleId="55">
    <w:name w:val="SpireTableThStyle9f86367f-da03-484d-b75f-5a667ba9902c"/>
    <w:basedOn w:val="5191d1ba"/>
    <w:qFormat/>
    <w:uiPriority w:val="0"/>
    <w:pPr>
      <w:jc w:val="center"/>
    </w:pPr>
    <w:rPr>
      <w:b/>
    </w:rPr>
  </w:style>
  <w:style w:type="paragraph" w:customStyle="1" w:styleId="56">
    <w:name w:val="SpireTableThStylec157c54e-cfc8-45e1-a079-d7b64a96a115"/>
    <w:basedOn w:val="5191d1ba"/>
    <w:qFormat/>
    <w:uiPriority w:val="0"/>
    <w:pPr>
      <w:jc w:val="center"/>
    </w:pPr>
    <w:rPr>
      <w:b/>
    </w:rPr>
  </w:style>
  <w:style w:type="paragraph" w:customStyle="1" w:styleId="57">
    <w:name w:val="SpireTableThStyle6334cb8f-6f36-426a-831c-4bd2223c65b3"/>
    <w:basedOn w:val="5191d1ba"/>
    <w:qFormat/>
    <w:uiPriority w:val="0"/>
    <w:pPr>
      <w:jc w:val="center"/>
    </w:pPr>
    <w:rPr>
      <w:b/>
    </w:rPr>
  </w:style>
  <w:style w:type="paragraph" w:customStyle="1" w:styleId="58">
    <w:name w:val="SpireTableThStyle25a710ed-5f16-4922-9071-f22ac915df62"/>
    <w:basedOn w:val="5191d1ba"/>
    <w:qFormat/>
    <w:uiPriority w:val="0"/>
    <w:pPr>
      <w:jc w:val="center"/>
    </w:pPr>
    <w:rPr>
      <w:b/>
    </w:rPr>
  </w:style>
  <w:style w:type="paragraph" w:customStyle="1" w:styleId="59">
    <w:name w:val="SpireTableThStylef7954475-2f69-4f32-9a93-fbcf099e8c0a"/>
    <w:basedOn w:val="5191d1ba"/>
    <w:qFormat/>
    <w:uiPriority w:val="0"/>
    <w:pPr>
      <w:jc w:val="center"/>
    </w:pPr>
    <w:rPr>
      <w:b/>
    </w:rPr>
  </w:style>
  <w:style w:type="paragraph" w:customStyle="1" w:styleId="60">
    <w:name w:val="SpireTableThStylee773a4b5-9e47-4f9c-9a35-dba88f474249"/>
    <w:basedOn w:val="5191d1ba"/>
    <w:qFormat/>
    <w:uiPriority w:val="0"/>
    <w:pPr>
      <w:jc w:val="center"/>
    </w:pPr>
    <w:rPr>
      <w:b/>
    </w:rPr>
  </w:style>
  <w:style w:type="paragraph" w:customStyle="1" w:styleId="61">
    <w:name w:val="SpireTableThStylee4a8a2da-2428-4449-bbfa-1038b8d11f83"/>
    <w:basedOn w:val="5191d1ba"/>
    <w:qFormat/>
    <w:uiPriority w:val="0"/>
    <w:pPr>
      <w:jc w:val="center"/>
    </w:pPr>
    <w:rPr>
      <w:b/>
    </w:rPr>
  </w:style>
  <w:style w:type="paragraph" w:customStyle="1" w:styleId="62">
    <w:name w:val="SpireTableThStyle474fdb6f-cf81-40e0-b782-ec52e15a8aa3"/>
    <w:basedOn w:val="5191d1ba"/>
    <w:qFormat/>
    <w:uiPriority w:val="0"/>
    <w:pPr>
      <w:jc w:val="center"/>
    </w:pPr>
    <w:rPr>
      <w:b/>
    </w:rPr>
  </w:style>
  <w:style w:type="paragraph" w:customStyle="1" w:styleId="63">
    <w:name w:val="SpireTableThStyle209d4421-d56a-4233-b243-884695b1636b"/>
    <w:basedOn w:val="5191d1ba"/>
    <w:qFormat/>
    <w:uiPriority w:val="0"/>
    <w:pPr>
      <w:jc w:val="center"/>
    </w:pPr>
    <w:rPr>
      <w:b/>
    </w:rPr>
  </w:style>
  <w:style w:type="paragraph" w:customStyle="1" w:styleId="64">
    <w:name w:val="SpireTableThStyle1a98f599-3fdb-43b8-85d7-2c9ecaee1b33"/>
    <w:basedOn w:val="5191d1ba"/>
    <w:qFormat/>
    <w:uiPriority w:val="0"/>
    <w:pPr>
      <w:jc w:val="center"/>
    </w:pPr>
    <w:rPr>
      <w:b/>
    </w:rPr>
  </w:style>
  <w:style w:type="character" w:customStyle="1" w:styleId="65">
    <w:name w:val="页眉 字符"/>
    <w:basedOn w:val="ee0b9fe2"/>
    <w:link w:val="4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66">
    <w:name w:val="页脚 字符"/>
    <w:basedOn w:val="ee0b9fe2"/>
    <w:link w:val="3"/>
    <w:uiPriority w:val="0"/>
    <w:rPr>
      <w:rFonts w:eastAsia="Times New Roman" w:cstheme="minorBidi"/>
      <w:sz w:val="18"/>
      <w:szCs w:val="18"/>
      <w:lang w:eastAsia="uk-UA"/>
    </w:rPr>
  </w:style>
  <w:style w:type="paragraph" w:styleId="ef159220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paragraph" w:styleId="a24eca83">
    <w:name w:val="heading 4"/>
    <w:basedOn w:val="ef159220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styleId="c72fc8c1">
    <w:name w:val="Default Paragraph Font"/>
    <w:semiHidden/>
    <w:unhideWhenUsed/>
    <w:uiPriority w:val="1"/>
  </w:style>
  <w:style w:type="table" w:styleId="7120853d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c5371b6">
    <w:name w:val="footer"/>
    <w:basedOn w:val="ef159220"/>
    <w:link w:val="35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a2c055c">
    <w:name w:val="header"/>
    <w:basedOn w:val="ef159220"/>
    <w:link w:val="34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dfd3b2a">
    <w:name w:val="HTML Preformatted"/>
    <w:basedOn w:val="ef159220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6300e966">
    <w:name w:val="Normal (Web)"/>
    <w:basedOn w:val="ef159220"/>
    <w:qFormat/>
    <w:uiPriority w:val="0"/>
  </w:style>
  <w:style w:type="character" w:styleId="07a5efe3">
    <w:name w:val="HTML Code"/>
    <w:basedOn w:val="c72fc8c1"/>
    <w:uiPriority w:val="0"/>
    <w:rPr>
      <w:rFonts w:ascii="Courier New" w:hAnsi="Courier New"/>
      <w:sz w:val="20"/>
    </w:rPr>
  </w:style>
  <w:style w:type="paragraph" w:customStyle="1" w:styleId="847efb68">
    <w:name w:val="SpireTableThStyle056c9baf-eeec-4670-99c0-a59627ba9a59"/>
    <w:basedOn w:val="ef159220"/>
    <w:qFormat/>
    <w:uiPriority w:val="0"/>
    <w:pPr>
      <w:jc w:val="center"/>
    </w:pPr>
    <w:rPr>
      <w:b/>
    </w:rPr>
  </w:style>
  <w:style w:type="paragraph" w:customStyle="1" w:styleId="19ccfe42">
    <w:name w:val="SpireTableThStyle190ef45e-55e7-47ec-a5c4-aa9e3beeda1b"/>
    <w:basedOn w:val="ef159220"/>
    <w:qFormat/>
    <w:uiPriority w:val="0"/>
    <w:pPr>
      <w:jc w:val="center"/>
    </w:pPr>
    <w:rPr>
      <w:b/>
    </w:rPr>
  </w:style>
  <w:style w:type="paragraph" w:customStyle="1" w:styleId="7b7ba349">
    <w:name w:val="SpireTableThStylea148aee1-2c16-401e-9e22-919b1dd0ae84"/>
    <w:basedOn w:val="ef159220"/>
    <w:qFormat/>
    <w:uiPriority w:val="0"/>
    <w:pPr>
      <w:jc w:val="center"/>
    </w:pPr>
    <w:rPr>
      <w:b/>
    </w:rPr>
  </w:style>
  <w:style w:type="paragraph" w:customStyle="1" w:styleId="eb7c42c0">
    <w:name w:val="SpireTableThStyle851d748b-30ae-4e25-99a0-c67f8bb897d4"/>
    <w:basedOn w:val="ef159220"/>
    <w:qFormat/>
    <w:uiPriority w:val="0"/>
    <w:pPr>
      <w:jc w:val="center"/>
    </w:pPr>
    <w:rPr>
      <w:b/>
    </w:rPr>
  </w:style>
  <w:style w:type="paragraph" w:customStyle="1" w:styleId="de3f511e">
    <w:name w:val="SpireTableThStyle86abca9a-1c63-42c4-86c2-4c0bd9089d29"/>
    <w:basedOn w:val="ef159220"/>
    <w:qFormat/>
    <w:uiPriority w:val="0"/>
    <w:pPr>
      <w:jc w:val="center"/>
    </w:pPr>
    <w:rPr>
      <w:b/>
    </w:rPr>
  </w:style>
  <w:style w:type="paragraph" w:customStyle="1" w:styleId="896836fc">
    <w:name w:val="SpireTableThStyle068d9834-4b76-4beb-a3be-0c3cc94500d1"/>
    <w:basedOn w:val="ef159220"/>
    <w:qFormat/>
    <w:uiPriority w:val="0"/>
    <w:pPr>
      <w:jc w:val="center"/>
    </w:pPr>
    <w:rPr>
      <w:b/>
    </w:rPr>
  </w:style>
  <w:style w:type="paragraph" w:customStyle="1" w:styleId="2ec7e1d4">
    <w:name w:val="SpireTableThStyle8396ef0b-127c-42d7-bba3-c3d151c392e3"/>
    <w:basedOn w:val="ef159220"/>
    <w:qFormat/>
    <w:uiPriority w:val="0"/>
    <w:pPr>
      <w:jc w:val="center"/>
    </w:pPr>
    <w:rPr>
      <w:b/>
    </w:rPr>
  </w:style>
  <w:style w:type="paragraph" w:customStyle="1" w:styleId="b6fb288d">
    <w:name w:val="SpireTableThStyle01265b17-4f54-4d31-ac15-a94458045b59"/>
    <w:basedOn w:val="ef159220"/>
    <w:qFormat/>
    <w:uiPriority w:val="0"/>
    <w:pPr>
      <w:jc w:val="center"/>
    </w:pPr>
    <w:rPr>
      <w:b/>
    </w:rPr>
  </w:style>
  <w:style w:type="paragraph" w:customStyle="1" w:styleId="5f42869f">
    <w:name w:val="SpireTableThStyled124a6f0-80bd-4fef-8c0b-0e708c8f14aa"/>
    <w:basedOn w:val="ef159220"/>
    <w:qFormat/>
    <w:uiPriority w:val="0"/>
    <w:pPr>
      <w:jc w:val="center"/>
    </w:pPr>
    <w:rPr>
      <w:b/>
    </w:rPr>
  </w:style>
  <w:style w:type="paragraph" w:customStyle="1" w:styleId="48850536">
    <w:name w:val="SpireTableThStyle592c2413-f773-461f-9d6f-538429756a9d"/>
    <w:basedOn w:val="ef159220"/>
    <w:qFormat/>
    <w:uiPriority w:val="0"/>
    <w:pPr>
      <w:jc w:val="center"/>
    </w:pPr>
    <w:rPr>
      <w:b/>
    </w:rPr>
  </w:style>
  <w:style w:type="paragraph" w:customStyle="1" w:styleId="16726ded">
    <w:name w:val="SpireTableThStyle0e498a8d-ac52-410a-8588-9b39918b761a"/>
    <w:basedOn w:val="ef159220"/>
    <w:qFormat/>
    <w:uiPriority w:val="0"/>
    <w:pPr>
      <w:jc w:val="center"/>
    </w:pPr>
    <w:rPr>
      <w:b/>
    </w:rPr>
  </w:style>
  <w:style w:type="paragraph" w:customStyle="1" w:styleId="fd08fdaa">
    <w:name w:val="SpireTableThStyle261323bf-6623-497d-9976-96a5cf537f09"/>
    <w:basedOn w:val="ef159220"/>
    <w:qFormat/>
    <w:uiPriority w:val="0"/>
    <w:pPr>
      <w:jc w:val="center"/>
    </w:pPr>
    <w:rPr>
      <w:b/>
    </w:rPr>
  </w:style>
  <w:style w:type="paragraph" w:customStyle="1" w:styleId="c42810a4">
    <w:name w:val="SpireTableThStyle9a2cde4f-4e06-4a89-b8f4-0c7449bbbfa1"/>
    <w:basedOn w:val="ef159220"/>
    <w:qFormat/>
    <w:uiPriority w:val="0"/>
    <w:pPr>
      <w:jc w:val="center"/>
    </w:pPr>
    <w:rPr>
      <w:b/>
    </w:rPr>
  </w:style>
  <w:style w:type="paragraph" w:customStyle="1" w:styleId="17319552">
    <w:name w:val="SpireTableThStylec48b92c0-3438-4ccf-8790-432ca7943341"/>
    <w:basedOn w:val="ef159220"/>
    <w:qFormat/>
    <w:uiPriority w:val="0"/>
    <w:pPr>
      <w:jc w:val="center"/>
    </w:pPr>
    <w:rPr>
      <w:b/>
    </w:rPr>
  </w:style>
  <w:style w:type="paragraph" w:customStyle="1" w:styleId="c1c635a5">
    <w:name w:val="SpireTableThStyle0469e3c8-14e2-41ec-8480-ead65064b7c0"/>
    <w:basedOn w:val="ef159220"/>
    <w:qFormat/>
    <w:uiPriority w:val="0"/>
    <w:pPr>
      <w:jc w:val="center"/>
    </w:pPr>
    <w:rPr>
      <w:b/>
    </w:rPr>
  </w:style>
  <w:style w:type="paragraph" w:customStyle="1" w:styleId="9d5ff004">
    <w:name w:val="SpireTableThStyle3e354e5f-1faf-45cf-95b0-80cde1980404"/>
    <w:basedOn w:val="ef159220"/>
    <w:qFormat/>
    <w:uiPriority w:val="0"/>
    <w:pPr>
      <w:jc w:val="center"/>
    </w:pPr>
    <w:rPr>
      <w:b/>
    </w:rPr>
  </w:style>
  <w:style w:type="paragraph" w:customStyle="1" w:styleId="52e014a3">
    <w:name w:val="SpireTableThStyled8a5725d-5262-4ae9-a44a-134f3924428a"/>
    <w:basedOn w:val="ef159220"/>
    <w:qFormat/>
    <w:uiPriority w:val="0"/>
    <w:pPr>
      <w:jc w:val="center"/>
    </w:pPr>
    <w:rPr>
      <w:b/>
    </w:rPr>
  </w:style>
  <w:style w:type="paragraph" w:customStyle="1" w:styleId="7a5a8420">
    <w:name w:val="SpireTableThStyle775c4bf1-c217-4ba3-81f5-465faae7b257"/>
    <w:basedOn w:val="ef159220"/>
    <w:qFormat/>
    <w:uiPriority w:val="0"/>
    <w:pPr>
      <w:jc w:val="center"/>
    </w:pPr>
    <w:rPr>
      <w:b/>
    </w:rPr>
  </w:style>
  <w:style w:type="paragraph" w:customStyle="1" w:styleId="e7f79eee">
    <w:name w:val="SpireTableThStyle070b85d6-d1df-4e41-847d-e86a7244238a"/>
    <w:basedOn w:val="ef159220"/>
    <w:qFormat/>
    <w:uiPriority w:val="0"/>
    <w:pPr>
      <w:jc w:val="center"/>
    </w:pPr>
    <w:rPr>
      <w:b/>
    </w:rPr>
  </w:style>
  <w:style w:type="paragraph" w:customStyle="1" w:styleId="a4db0fb2">
    <w:name w:val="SpireTableThStyled5511c82-513a-415e-ac72-03f7a6356125"/>
    <w:basedOn w:val="ef159220"/>
    <w:qFormat/>
    <w:uiPriority w:val="0"/>
    <w:pPr>
      <w:jc w:val="center"/>
    </w:pPr>
    <w:rPr>
      <w:b/>
    </w:rPr>
  </w:style>
  <w:style w:type="paragraph" w:customStyle="1" w:styleId="a90b25d3">
    <w:name w:val="SpireTableThStylea20e566b-0907-4d5e-bb86-d2a0ef1447e1"/>
    <w:basedOn w:val="ef159220"/>
    <w:qFormat/>
    <w:uiPriority w:val="0"/>
    <w:pPr>
      <w:jc w:val="center"/>
    </w:pPr>
    <w:rPr>
      <w:b/>
    </w:rPr>
  </w:style>
  <w:style w:type="paragraph" w:customStyle="1" w:styleId="342ed6b2">
    <w:name w:val="SpireTableThStylea92f4d3e-1da8-4ca5-bcdd-1032fe0d4b71"/>
    <w:basedOn w:val="ef159220"/>
    <w:qFormat/>
    <w:uiPriority w:val="0"/>
    <w:pPr>
      <w:jc w:val="center"/>
    </w:pPr>
    <w:rPr>
      <w:b/>
    </w:rPr>
  </w:style>
  <w:style w:type="paragraph" w:customStyle="1" w:styleId="1b03c966">
    <w:name w:val="SpireTableThStyle676b67f8-e16a-462f-aae3-ad942bdf2a95"/>
    <w:basedOn w:val="ef159220"/>
    <w:qFormat/>
    <w:uiPriority w:val="0"/>
    <w:pPr>
      <w:jc w:val="center"/>
    </w:pPr>
    <w:rPr>
      <w:b/>
    </w:rPr>
  </w:style>
  <w:style w:type="paragraph" w:customStyle="1" w:styleId="2f00a18b">
    <w:name w:val="SpireTableThStyle1a98f599-3fdb-43b8-85d7-2c9ecaee1b33"/>
    <w:basedOn w:val="ef159220"/>
    <w:qFormat/>
    <w:uiPriority w:val="0"/>
    <w:pPr>
      <w:jc w:val="center"/>
    </w:pPr>
    <w:rPr>
      <w:b/>
    </w:rPr>
  </w:style>
  <w:style w:type="character" w:customStyle="1" w:styleId="8258d9f2">
    <w:name w:val="页眉 字符"/>
    <w:basedOn w:val="c72fc8c1"/>
    <w:link w:val="4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474fb8d7">
    <w:name w:val="页脚 字符"/>
    <w:basedOn w:val="c72fc8c1"/>
    <w:link w:val="3"/>
    <w:uiPriority w:val="0"/>
    <w:rPr>
      <w:rFonts w:eastAsia="Times New Roman" w:cstheme="minorBidi"/>
      <w:sz w:val="18"/>
      <w:szCs w:val="18"/>
      <w:lang w:eastAsia="uk-UA"/>
    </w:rPr>
  </w:style>
  <w:style w:type="paragraph" w:styleId="9b4516e8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paragraph" w:styleId="38e9dbd7">
    <w:name w:val="heading 4"/>
    <w:basedOn w:val="9b4516e8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styleId="e4e83c1d">
    <w:name w:val="Default Paragraph Font"/>
    <w:semiHidden/>
    <w:unhideWhenUsed/>
    <w:uiPriority w:val="1"/>
  </w:style>
  <w:style w:type="table" w:styleId="57fec65a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e30eb1d">
    <w:name w:val="footer"/>
    <w:basedOn w:val="9b4516e8"/>
    <w:link w:val="1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aa308b6">
    <w:name w:val="header"/>
    <w:basedOn w:val="9b4516e8"/>
    <w:link w:val="1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ac53f7">
    <w:name w:val="HTML Preformatted"/>
    <w:basedOn w:val="9b4516e8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4d82863d">
    <w:name w:val="Normal (Web)"/>
    <w:basedOn w:val="9b4516e8"/>
    <w:qFormat/>
    <w:uiPriority w:val="0"/>
  </w:style>
  <w:style w:type="paragraph" w:customStyle="1" w:styleId="37696911">
    <w:name w:val="SpireTableThStyle056c9baf-eeec-4670-99c0-a59627ba9a59"/>
    <w:basedOn w:val="9b4516e8"/>
    <w:qFormat/>
    <w:uiPriority w:val="0"/>
    <w:pPr>
      <w:jc w:val="center"/>
    </w:pPr>
    <w:rPr>
      <w:b/>
    </w:rPr>
  </w:style>
  <w:style w:type="paragraph" w:customStyle="1" w:styleId="8339539e">
    <w:name w:val="SpireTableThStyle190ef45e-55e7-47ec-a5c4-aa9e3beeda1b"/>
    <w:basedOn w:val="9b4516e8"/>
    <w:qFormat/>
    <w:uiPriority w:val="0"/>
    <w:pPr>
      <w:jc w:val="center"/>
    </w:pPr>
    <w:rPr>
      <w:b/>
    </w:rPr>
  </w:style>
  <w:style w:type="paragraph" w:customStyle="1" w:styleId="50ac51b1">
    <w:name w:val="SpireTableThStylea148aee1-2c16-401e-9e22-919b1dd0ae84"/>
    <w:basedOn w:val="9b4516e8"/>
    <w:qFormat/>
    <w:uiPriority w:val="0"/>
    <w:pPr>
      <w:jc w:val="center"/>
    </w:pPr>
    <w:rPr>
      <w:b/>
    </w:rPr>
  </w:style>
  <w:style w:type="paragraph" w:customStyle="1" w:styleId="587a1e78">
    <w:name w:val="SpireTableThStyle851d748b-30ae-4e25-99a0-c67f8bb897d4"/>
    <w:basedOn w:val="9b4516e8"/>
    <w:qFormat/>
    <w:uiPriority w:val="0"/>
    <w:pPr>
      <w:jc w:val="center"/>
    </w:pPr>
    <w:rPr>
      <w:b/>
    </w:rPr>
  </w:style>
  <w:style w:type="paragraph" w:customStyle="1" w:styleId="3412899b">
    <w:name w:val="SpireTableThStyle86abca9a-1c63-42c4-86c2-4c0bd9089d29"/>
    <w:basedOn w:val="9b4516e8"/>
    <w:qFormat/>
    <w:uiPriority w:val="0"/>
    <w:pPr>
      <w:jc w:val="center"/>
    </w:pPr>
    <w:rPr>
      <w:b/>
    </w:rPr>
  </w:style>
  <w:style w:type="paragraph" w:customStyle="1" w:styleId="58b9c809">
    <w:name w:val="SpireTableThStyle068d9834-4b76-4beb-a3be-0c3cc94500d1"/>
    <w:basedOn w:val="9b4516e8"/>
    <w:qFormat/>
    <w:uiPriority w:val="0"/>
    <w:pPr>
      <w:jc w:val="center"/>
    </w:pPr>
    <w:rPr>
      <w:b/>
    </w:rPr>
  </w:style>
  <w:style w:type="paragraph" w:customStyle="1" w:styleId="524e61b1">
    <w:name w:val="SpireTableThStyle1a98f599-3fdb-43b8-85d7-2c9ecaee1b33"/>
    <w:basedOn w:val="9b4516e8"/>
    <w:qFormat/>
    <w:uiPriority w:val="0"/>
    <w:pPr>
      <w:jc w:val="center"/>
    </w:pPr>
    <w:rPr>
      <w:b/>
    </w:rPr>
  </w:style>
  <w:style w:type="character" w:customStyle="1" w:styleId="ce190a21">
    <w:name w:val="页眉 字符"/>
    <w:basedOn w:val="e4e83c1d"/>
    <w:link w:val="4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dcc278a0">
    <w:name w:val="页脚 字符"/>
    <w:basedOn w:val="e4e83c1d"/>
    <w:link w:val="3"/>
    <w:uiPriority w:val="0"/>
    <w:rPr>
      <w:rFonts w:eastAsia="Times New Roman" w:cstheme="minorBidi"/>
      <w:sz w:val="18"/>
      <w:szCs w:val="18"/>
      <w:lang w:eastAsia="uk-UA"/>
    </w:rPr>
  </w:style>
  <w:style w:type="paragraph" w:styleId="fb869a94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styleId="f2f55884">
    <w:name w:val="Default Paragraph Font"/>
    <w:semiHidden/>
    <w:unhideWhenUsed/>
    <w:uiPriority w:val="1"/>
  </w:style>
  <w:style w:type="table" w:styleId="58078a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47bd2b9">
    <w:name w:val="footer"/>
    <w:basedOn w:val="fb869a94"/>
    <w:link w:val="1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1c52af8">
    <w:name w:val="header"/>
    <w:basedOn w:val="fb869a94"/>
    <w:link w:val="1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8ff63c">
    <w:name w:val="HTML Preformatted"/>
    <w:basedOn w:val="fb869a94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c7d8f243">
    <w:name w:val="Normal (Web)"/>
    <w:basedOn w:val="fb869a94"/>
    <w:qFormat/>
    <w:uiPriority w:val="0"/>
  </w:style>
  <w:style w:type="paragraph" w:customStyle="1" w:styleId="348757ef">
    <w:name w:val="SpireTableThStylef112194f-0670-4ab3-b20c-d02522d6a44e"/>
    <w:basedOn w:val="fb869a94"/>
    <w:qFormat/>
    <w:uiPriority w:val="0"/>
    <w:pPr>
      <w:jc w:val="center"/>
    </w:pPr>
    <w:rPr>
      <w:b/>
    </w:rPr>
  </w:style>
  <w:style w:type="paragraph" w:customStyle="1" w:styleId="58e6864c">
    <w:name w:val="SpireTableThStyle2c56b586-b864-40f1-a0c1-d8a86f790df9"/>
    <w:basedOn w:val="fb869a94"/>
    <w:qFormat/>
    <w:uiPriority w:val="0"/>
    <w:pPr>
      <w:jc w:val="center"/>
    </w:pPr>
    <w:rPr>
      <w:b/>
    </w:rPr>
  </w:style>
  <w:style w:type="paragraph" w:customStyle="1" w:styleId="67f430ef">
    <w:name w:val="SpireTableThStylef4e1cda7-2e60-4228-b82d-d132b380faa2"/>
    <w:basedOn w:val="fb869a94"/>
    <w:qFormat/>
    <w:uiPriority w:val="0"/>
    <w:pPr>
      <w:jc w:val="center"/>
    </w:pPr>
    <w:rPr>
      <w:b/>
    </w:rPr>
  </w:style>
  <w:style w:type="paragraph" w:customStyle="1" w:styleId="541afadf">
    <w:name w:val="SpireTableThStyle730f5f22-7023-4f9c-8e22-2567e36cd7a4"/>
    <w:basedOn w:val="fb869a94"/>
    <w:qFormat/>
    <w:uiPriority w:val="0"/>
    <w:pPr>
      <w:jc w:val="center"/>
    </w:pPr>
    <w:rPr>
      <w:b/>
    </w:rPr>
  </w:style>
  <w:style w:type="paragraph" w:customStyle="1" w:styleId="b6016f78">
    <w:name w:val="SpireTableThStyle936ad396-f8ef-46bf-a473-d598d3d73408"/>
    <w:basedOn w:val="fb869a94"/>
    <w:qFormat/>
    <w:uiPriority w:val="0"/>
    <w:pPr>
      <w:jc w:val="center"/>
    </w:pPr>
    <w:rPr>
      <w:b/>
    </w:rPr>
  </w:style>
  <w:style w:type="paragraph" w:customStyle="1" w:styleId="8480dce3">
    <w:name w:val="SpireTableThStyledff88117-e4cd-4748-a02e-e2bdc1cc0b77"/>
    <w:basedOn w:val="fb869a94"/>
    <w:qFormat/>
    <w:uiPriority w:val="0"/>
    <w:pPr>
      <w:jc w:val="center"/>
    </w:pPr>
    <w:rPr>
      <w:b/>
    </w:rPr>
  </w:style>
  <w:style w:type="paragraph" w:customStyle="1" w:styleId="6d293faf">
    <w:name w:val="SpireTableThStyle06f461ee-4b9f-404a-8d4e-12c922584f8a"/>
    <w:basedOn w:val="fb869a94"/>
    <w:qFormat/>
    <w:uiPriority w:val="0"/>
    <w:pPr>
      <w:jc w:val="center"/>
    </w:pPr>
    <w:rPr>
      <w:b/>
    </w:rPr>
  </w:style>
  <w:style w:type="paragraph" w:customStyle="1" w:styleId="4eab1858">
    <w:name w:val="SpireTableThStyle1a98f599-3fdb-43b8-85d7-2c9ecaee1b33"/>
    <w:basedOn w:val="fb869a94"/>
    <w:qFormat/>
    <w:uiPriority w:val="0"/>
    <w:pPr>
      <w:jc w:val="center"/>
    </w:pPr>
    <w:rPr>
      <w:b/>
    </w:rPr>
  </w:style>
  <w:style w:type="character" w:customStyle="1" w:styleId="f1127e49">
    <w:name w:val="页眉 字符"/>
    <w:basedOn w:val="f2f55884"/>
    <w:link w:val="3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38fa4012">
    <w:name w:val="页脚 字符"/>
    <w:basedOn w:val="f2f55884"/>
    <w:link w:val="2"/>
    <w:uiPriority w:val="0"/>
    <w:rPr>
      <w:rFonts w:eastAsia="Times New Roman" w:cstheme="minorBidi"/>
      <w:sz w:val="18"/>
      <w:szCs w:val="18"/>
      <w:lang w:eastAsia="uk-UA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</Words>
  <Characters>352</Characters>
  <Lines>2</Lines>
  <Paragraphs>1</Paragraphs>
  <TotalTime>1</TotalTime>
  <ScaleCrop>false</ScaleCrop>
  <LinksUpToDate>false</LinksUpToDate>
  <CharactersWithSpaces>412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2024-06-07T22:18:00Z</dcterms:created>
  <dc:creator>Data</dc:creator>
  <cp:lastModifiedBy>蜗 牛</cp:lastModifiedBy>
  <dcterms:modified xsi:type="dcterms:W3CDTF">2025-03-20T16:21:05Z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235329E63C970A955C1260668017A329_42</vt:lpwstr>
  </property>
</Properties>
</file>